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19" w:rsidRPr="00DC4AF6" w:rsidRDefault="00A67B19" w:rsidP="00A67B19">
      <w:pPr>
        <w:jc w:val="center"/>
        <w:rPr>
          <w:rFonts w:ascii="Cambria" w:eastAsia="Calibri" w:hAnsi="Cambria"/>
          <w:b/>
          <w:sz w:val="22"/>
          <w:szCs w:val="18"/>
          <w:lang w:eastAsia="en-US"/>
        </w:rPr>
      </w:pPr>
      <w:r w:rsidRPr="00DC4AF6">
        <w:rPr>
          <w:b/>
          <w:sz w:val="28"/>
          <w:szCs w:val="25"/>
        </w:rPr>
        <w:t>ГОМЕЛЬ ОТ ВЫБОРОВ ДО ВЫБОРОВ</w:t>
      </w:r>
    </w:p>
    <w:p w:rsidR="00A67B19" w:rsidRPr="00DC4AF6" w:rsidRDefault="00A67B19" w:rsidP="00A67B19">
      <w:pPr>
        <w:jc w:val="center"/>
        <w:rPr>
          <w:b/>
          <w:i/>
          <w:sz w:val="25"/>
          <w:szCs w:val="25"/>
        </w:rPr>
      </w:pPr>
      <w:r w:rsidRPr="00DC4AF6">
        <w:rPr>
          <w:b/>
          <w:i/>
          <w:sz w:val="25"/>
          <w:szCs w:val="25"/>
        </w:rPr>
        <w:t>(справочно-аналитическая информация)</w:t>
      </w:r>
    </w:p>
    <w:p w:rsidR="00A67B19" w:rsidRDefault="00A67B19" w:rsidP="00A67B19">
      <w:pPr>
        <w:rPr>
          <w:b/>
          <w:sz w:val="28"/>
          <w:szCs w:val="28"/>
        </w:rPr>
      </w:pPr>
    </w:p>
    <w:p w:rsidR="00A67B19" w:rsidRPr="00A67B19" w:rsidRDefault="00A67B19" w:rsidP="00A67B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ЭКОНОМИКА, ПРОМЫШЛЕННЫЙ КОМПЛЕКС</w:t>
      </w:r>
    </w:p>
    <w:p w:rsidR="00A67B19" w:rsidRPr="006E6B15" w:rsidRDefault="00A67B19" w:rsidP="00A67B19">
      <w:pPr>
        <w:shd w:val="clear" w:color="auto" w:fill="FFFFFF"/>
        <w:ind w:left="-142" w:firstLine="709"/>
        <w:jc w:val="both"/>
        <w:rPr>
          <w:rFonts w:eastAsia="Calibri"/>
          <w:sz w:val="28"/>
          <w:szCs w:val="28"/>
          <w:lang w:eastAsia="en-US"/>
        </w:rPr>
      </w:pPr>
      <w:r w:rsidRPr="006E6B15">
        <w:rPr>
          <w:rFonts w:eastAsia="Calibri"/>
          <w:spacing w:val="11"/>
          <w:sz w:val="28"/>
          <w:szCs w:val="28"/>
          <w:lang w:eastAsia="en-US"/>
        </w:rPr>
        <w:t xml:space="preserve">Гомель является крупнейшим индустриальным городом республики. </w:t>
      </w:r>
      <w:r w:rsidRPr="006E6B15">
        <w:rPr>
          <w:rFonts w:eastAsia="Calibri"/>
          <w:sz w:val="28"/>
          <w:szCs w:val="28"/>
          <w:lang w:eastAsia="en-US"/>
        </w:rPr>
        <w:t>Производством промышленной продукции в городе занято 9</w:t>
      </w:r>
      <w:r>
        <w:rPr>
          <w:rFonts w:eastAsia="Calibri"/>
          <w:sz w:val="28"/>
          <w:szCs w:val="28"/>
          <w:lang w:eastAsia="en-US"/>
        </w:rPr>
        <w:t>4</w:t>
      </w:r>
      <w:r w:rsidRPr="006E6B15">
        <w:rPr>
          <w:rFonts w:eastAsia="Calibri"/>
          <w:sz w:val="28"/>
          <w:szCs w:val="28"/>
          <w:lang w:eastAsia="en-US"/>
        </w:rPr>
        <w:t xml:space="preserve"> предприяти</w:t>
      </w:r>
      <w:r>
        <w:rPr>
          <w:rFonts w:eastAsia="Calibri"/>
          <w:sz w:val="28"/>
          <w:szCs w:val="28"/>
          <w:lang w:eastAsia="en-US"/>
        </w:rPr>
        <w:t>я</w:t>
      </w:r>
      <w:r w:rsidRPr="006E6B15">
        <w:rPr>
          <w:rFonts w:eastAsia="Calibri"/>
          <w:sz w:val="28"/>
          <w:szCs w:val="28"/>
          <w:lang w:eastAsia="en-US"/>
        </w:rPr>
        <w:t xml:space="preserve"> различных форм собственности.</w:t>
      </w:r>
    </w:p>
    <w:p w:rsidR="00A67B19" w:rsidRPr="006E6B15" w:rsidRDefault="00A67B19" w:rsidP="00A67B19">
      <w:pPr>
        <w:shd w:val="clear" w:color="auto" w:fill="FFFFFF"/>
        <w:ind w:left="-142" w:firstLine="709"/>
        <w:jc w:val="both"/>
        <w:rPr>
          <w:rFonts w:eastAsia="Calibri"/>
          <w:sz w:val="28"/>
          <w:szCs w:val="28"/>
          <w:lang w:eastAsia="en-US"/>
        </w:rPr>
      </w:pPr>
      <w:r w:rsidRPr="006E6B15">
        <w:rPr>
          <w:rFonts w:eastAsia="Calibri"/>
          <w:sz w:val="28"/>
          <w:szCs w:val="28"/>
          <w:lang w:eastAsia="en-US"/>
        </w:rPr>
        <w:t>Объем производства промышленной продукции в фактических ценах имеет динамику  устойчивого роста. С 201</w:t>
      </w:r>
      <w:r>
        <w:rPr>
          <w:rFonts w:eastAsia="Calibri"/>
          <w:sz w:val="28"/>
          <w:szCs w:val="28"/>
          <w:lang w:eastAsia="en-US"/>
        </w:rPr>
        <w:t>4</w:t>
      </w:r>
      <w:r w:rsidRPr="006E6B15">
        <w:rPr>
          <w:rFonts w:eastAsia="Calibri"/>
          <w:sz w:val="28"/>
          <w:szCs w:val="28"/>
          <w:lang w:eastAsia="en-US"/>
        </w:rPr>
        <w:t xml:space="preserve"> года по 201</w:t>
      </w:r>
      <w:r>
        <w:rPr>
          <w:rFonts w:eastAsia="Calibri"/>
          <w:sz w:val="28"/>
          <w:szCs w:val="28"/>
          <w:lang w:eastAsia="en-US"/>
        </w:rPr>
        <w:t>7</w:t>
      </w:r>
      <w:r w:rsidRPr="006E6B15">
        <w:rPr>
          <w:rFonts w:eastAsia="Calibri"/>
          <w:sz w:val="28"/>
          <w:szCs w:val="28"/>
          <w:lang w:eastAsia="en-US"/>
        </w:rPr>
        <w:t xml:space="preserve"> год  выпущено промышленной продукции на сумму </w:t>
      </w:r>
      <w:r>
        <w:rPr>
          <w:rFonts w:eastAsia="Calibri"/>
          <w:sz w:val="28"/>
          <w:szCs w:val="28"/>
          <w:lang w:eastAsia="en-US"/>
        </w:rPr>
        <w:t>16,8</w:t>
      </w:r>
      <w:r w:rsidRPr="006E6B1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</w:t>
      </w:r>
      <w:r w:rsidRPr="006E6B15">
        <w:rPr>
          <w:rFonts w:eastAsia="Calibri"/>
          <w:sz w:val="28"/>
          <w:szCs w:val="28"/>
          <w:lang w:eastAsia="en-US"/>
        </w:rPr>
        <w:t>л</w:t>
      </w:r>
      <w:r>
        <w:rPr>
          <w:rFonts w:eastAsia="Calibri"/>
          <w:sz w:val="28"/>
          <w:szCs w:val="28"/>
          <w:lang w:eastAsia="en-US"/>
        </w:rPr>
        <w:t>рд</w:t>
      </w:r>
      <w:r w:rsidRPr="006E6B15">
        <w:rPr>
          <w:rFonts w:eastAsia="Calibri"/>
          <w:sz w:val="28"/>
          <w:szCs w:val="28"/>
          <w:lang w:eastAsia="en-US"/>
        </w:rPr>
        <w:t>. рублей.</w:t>
      </w:r>
    </w:p>
    <w:p w:rsidR="00A67B19" w:rsidRPr="006E6B15" w:rsidRDefault="00A67B19" w:rsidP="00A67B19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  <w:lang w:eastAsia="en-US"/>
        </w:rPr>
      </w:pPr>
      <w:r w:rsidRPr="006E6B15">
        <w:rPr>
          <w:rFonts w:eastAsia="Calibri"/>
          <w:sz w:val="28"/>
          <w:szCs w:val="28"/>
          <w:lang w:eastAsia="en-US"/>
        </w:rPr>
        <w:t>За период с 201</w:t>
      </w:r>
      <w:r>
        <w:rPr>
          <w:rFonts w:eastAsia="Calibri"/>
          <w:sz w:val="28"/>
          <w:szCs w:val="28"/>
          <w:lang w:eastAsia="en-US"/>
        </w:rPr>
        <w:t>4</w:t>
      </w:r>
      <w:r w:rsidRPr="006E6B15">
        <w:rPr>
          <w:rFonts w:eastAsia="Calibri"/>
          <w:sz w:val="28"/>
          <w:szCs w:val="28"/>
          <w:lang w:eastAsia="en-US"/>
        </w:rPr>
        <w:t xml:space="preserve"> года предприятиями города экспортировано товаров на сумму более </w:t>
      </w:r>
      <w:r>
        <w:rPr>
          <w:rFonts w:eastAsia="Calibri"/>
          <w:sz w:val="28"/>
          <w:szCs w:val="28"/>
          <w:lang w:eastAsia="en-US"/>
        </w:rPr>
        <w:t>7</w:t>
      </w:r>
      <w:r w:rsidRPr="006E6B15">
        <w:rPr>
          <w:rFonts w:eastAsia="Calibri"/>
          <w:sz w:val="28"/>
          <w:szCs w:val="28"/>
          <w:lang w:eastAsia="en-US"/>
        </w:rPr>
        <w:t xml:space="preserve"> млрд. долл. США. На протяжении вот уже </w:t>
      </w:r>
      <w:r>
        <w:rPr>
          <w:rFonts w:eastAsia="Calibri"/>
          <w:sz w:val="28"/>
          <w:szCs w:val="28"/>
          <w:lang w:eastAsia="en-US"/>
        </w:rPr>
        <w:t>6</w:t>
      </w:r>
      <w:r w:rsidRPr="006E6B15">
        <w:rPr>
          <w:rFonts w:eastAsia="Calibri"/>
          <w:sz w:val="28"/>
          <w:szCs w:val="28"/>
          <w:lang w:eastAsia="en-US"/>
        </w:rPr>
        <w:t xml:space="preserve"> лет обеспечивается положительное сальдо внешней торговли товарами. В 201</w:t>
      </w:r>
      <w:r>
        <w:rPr>
          <w:rFonts w:eastAsia="Calibri"/>
          <w:sz w:val="28"/>
          <w:szCs w:val="28"/>
          <w:lang w:eastAsia="en-US"/>
        </w:rPr>
        <w:t>6</w:t>
      </w:r>
      <w:r w:rsidRPr="006E6B15">
        <w:rPr>
          <w:rFonts w:eastAsia="Calibri"/>
          <w:sz w:val="28"/>
          <w:szCs w:val="28"/>
          <w:lang w:eastAsia="en-US"/>
        </w:rPr>
        <w:t xml:space="preserve"> году сальдо внешней торговли товарами достигло </w:t>
      </w:r>
      <w:r>
        <w:rPr>
          <w:rFonts w:eastAsia="Calibri"/>
          <w:sz w:val="28"/>
          <w:szCs w:val="28"/>
          <w:lang w:eastAsia="en-US"/>
        </w:rPr>
        <w:t>684,5</w:t>
      </w:r>
      <w:r w:rsidRPr="006E6B15">
        <w:rPr>
          <w:rFonts w:eastAsia="Calibri"/>
          <w:sz w:val="28"/>
          <w:szCs w:val="28"/>
          <w:lang w:eastAsia="en-US"/>
        </w:rPr>
        <w:t xml:space="preserve"> млн. долл. США. За январь-</w:t>
      </w:r>
      <w:r>
        <w:rPr>
          <w:rFonts w:eastAsia="Calibri"/>
          <w:sz w:val="28"/>
          <w:szCs w:val="28"/>
          <w:lang w:eastAsia="en-US"/>
        </w:rPr>
        <w:t>ноябрь</w:t>
      </w:r>
      <w:r w:rsidRPr="006E6B15">
        <w:rPr>
          <w:rFonts w:eastAsia="Calibri"/>
          <w:sz w:val="28"/>
          <w:szCs w:val="28"/>
          <w:lang w:eastAsia="en-US"/>
        </w:rPr>
        <w:t xml:space="preserve"> 201</w:t>
      </w:r>
      <w:r>
        <w:rPr>
          <w:rFonts w:eastAsia="Calibri"/>
          <w:sz w:val="28"/>
          <w:szCs w:val="28"/>
          <w:lang w:eastAsia="en-US"/>
        </w:rPr>
        <w:t>7</w:t>
      </w:r>
      <w:r w:rsidRPr="006E6B15">
        <w:rPr>
          <w:rFonts w:eastAsia="Calibri"/>
          <w:sz w:val="28"/>
          <w:szCs w:val="28"/>
          <w:lang w:eastAsia="en-US"/>
        </w:rPr>
        <w:t xml:space="preserve"> года экспорт превысил импорт на </w:t>
      </w:r>
      <w:r>
        <w:rPr>
          <w:rFonts w:eastAsia="Calibri"/>
          <w:sz w:val="28"/>
          <w:szCs w:val="28"/>
          <w:lang w:eastAsia="en-US"/>
        </w:rPr>
        <w:t>912,5</w:t>
      </w:r>
      <w:r w:rsidRPr="006E6B15">
        <w:rPr>
          <w:rFonts w:eastAsia="Calibri"/>
          <w:sz w:val="28"/>
          <w:szCs w:val="28"/>
          <w:lang w:eastAsia="en-US"/>
        </w:rPr>
        <w:t xml:space="preserve"> млн. долл. США.</w:t>
      </w:r>
    </w:p>
    <w:p w:rsidR="00A67B19" w:rsidRPr="006E6B15" w:rsidRDefault="00A67B19" w:rsidP="00A67B19">
      <w:pPr>
        <w:shd w:val="clear" w:color="auto" w:fill="FFFFFF"/>
        <w:ind w:left="-142" w:firstLine="709"/>
        <w:jc w:val="both"/>
        <w:rPr>
          <w:rFonts w:eastAsia="Calibri"/>
          <w:sz w:val="28"/>
          <w:szCs w:val="28"/>
          <w:lang w:eastAsia="en-US"/>
        </w:rPr>
      </w:pPr>
      <w:r w:rsidRPr="006E6B15">
        <w:rPr>
          <w:rFonts w:eastAsia="Calibri"/>
          <w:sz w:val="28"/>
          <w:szCs w:val="28"/>
          <w:lang w:eastAsia="en-US"/>
        </w:rPr>
        <w:t>Следует отметить тенденцию роста доли экспорта и снижения доли импорта в структуре внешнеторгового оборота товаров и услуг. Так, если в 201</w:t>
      </w:r>
      <w:r>
        <w:rPr>
          <w:rFonts w:eastAsia="Calibri"/>
          <w:sz w:val="28"/>
          <w:szCs w:val="28"/>
          <w:lang w:eastAsia="en-US"/>
        </w:rPr>
        <w:t>4</w:t>
      </w:r>
      <w:r w:rsidRPr="006E6B15">
        <w:rPr>
          <w:rFonts w:eastAsia="Calibri"/>
          <w:sz w:val="28"/>
          <w:szCs w:val="28"/>
          <w:lang w:eastAsia="en-US"/>
        </w:rPr>
        <w:t xml:space="preserve"> году удельный вес экспорта составлял </w:t>
      </w:r>
      <w:r>
        <w:rPr>
          <w:rFonts w:eastAsia="Calibri"/>
          <w:sz w:val="28"/>
          <w:szCs w:val="28"/>
          <w:lang w:eastAsia="en-US"/>
        </w:rPr>
        <w:t>65,5</w:t>
      </w:r>
      <w:r w:rsidRPr="006E6B15">
        <w:rPr>
          <w:rFonts w:eastAsia="Calibri"/>
          <w:sz w:val="28"/>
          <w:szCs w:val="28"/>
          <w:lang w:eastAsia="en-US"/>
        </w:rPr>
        <w:t>%, то в 201</w:t>
      </w:r>
      <w:r>
        <w:rPr>
          <w:rFonts w:eastAsia="Calibri"/>
          <w:sz w:val="28"/>
          <w:szCs w:val="28"/>
          <w:lang w:eastAsia="en-US"/>
        </w:rPr>
        <w:t>7</w:t>
      </w:r>
      <w:r w:rsidRPr="006E6B15">
        <w:rPr>
          <w:rFonts w:eastAsia="Calibri"/>
          <w:sz w:val="28"/>
          <w:szCs w:val="28"/>
          <w:lang w:eastAsia="en-US"/>
        </w:rPr>
        <w:t xml:space="preserve"> году доля экспорта возросла до </w:t>
      </w:r>
      <w:r>
        <w:rPr>
          <w:rFonts w:eastAsia="Calibri"/>
          <w:sz w:val="28"/>
          <w:szCs w:val="28"/>
          <w:lang w:eastAsia="en-US"/>
        </w:rPr>
        <w:t>70,7</w:t>
      </w:r>
      <w:r w:rsidRPr="006E6B15">
        <w:rPr>
          <w:rFonts w:eastAsia="Calibri"/>
          <w:sz w:val="28"/>
          <w:szCs w:val="28"/>
          <w:lang w:eastAsia="en-US"/>
        </w:rPr>
        <w:t xml:space="preserve">%. Доля импорта сократилась соответственно с </w:t>
      </w:r>
      <w:r>
        <w:rPr>
          <w:rFonts w:eastAsia="Calibri"/>
          <w:sz w:val="28"/>
          <w:szCs w:val="28"/>
          <w:lang w:eastAsia="en-US"/>
        </w:rPr>
        <w:t>34,5</w:t>
      </w:r>
      <w:r w:rsidRPr="006E6B15">
        <w:rPr>
          <w:rFonts w:eastAsia="Calibri"/>
          <w:sz w:val="28"/>
          <w:szCs w:val="28"/>
          <w:lang w:eastAsia="en-US"/>
        </w:rPr>
        <w:t xml:space="preserve">% до </w:t>
      </w:r>
      <w:r>
        <w:rPr>
          <w:rFonts w:eastAsia="Calibri"/>
          <w:sz w:val="28"/>
          <w:szCs w:val="28"/>
          <w:lang w:eastAsia="en-US"/>
        </w:rPr>
        <w:t>29,3</w:t>
      </w:r>
      <w:r w:rsidRPr="006E6B15">
        <w:rPr>
          <w:rFonts w:eastAsia="Calibri"/>
          <w:sz w:val="28"/>
          <w:szCs w:val="28"/>
          <w:lang w:eastAsia="en-US"/>
        </w:rPr>
        <w:t xml:space="preserve">%.            </w:t>
      </w:r>
    </w:p>
    <w:p w:rsidR="00A67B19" w:rsidRPr="006E6B15" w:rsidRDefault="00A67B19" w:rsidP="00A67B19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E6B15">
        <w:rPr>
          <w:rFonts w:eastAsia="Calibri"/>
          <w:sz w:val="28"/>
          <w:szCs w:val="28"/>
          <w:lang w:eastAsia="en-US"/>
        </w:rPr>
        <w:t xml:space="preserve">На сегодняшний день Гомелем подписано </w:t>
      </w:r>
      <w:r>
        <w:rPr>
          <w:rFonts w:eastAsia="Calibri"/>
          <w:sz w:val="28"/>
          <w:szCs w:val="28"/>
          <w:lang w:eastAsia="en-US"/>
        </w:rPr>
        <w:t>32</w:t>
      </w:r>
      <w:r w:rsidRPr="006E6B15">
        <w:rPr>
          <w:rFonts w:eastAsia="Calibri"/>
          <w:sz w:val="28"/>
          <w:szCs w:val="28"/>
          <w:lang w:eastAsia="en-US"/>
        </w:rPr>
        <w:t xml:space="preserve"> договор</w:t>
      </w:r>
      <w:r>
        <w:rPr>
          <w:rFonts w:eastAsia="Calibri"/>
          <w:sz w:val="28"/>
          <w:szCs w:val="28"/>
          <w:lang w:eastAsia="en-US"/>
        </w:rPr>
        <w:t>а</w:t>
      </w:r>
      <w:r w:rsidRPr="006E6B15">
        <w:rPr>
          <w:rFonts w:eastAsia="Calibri"/>
          <w:sz w:val="28"/>
          <w:szCs w:val="28"/>
          <w:lang w:eastAsia="en-US"/>
        </w:rPr>
        <w:t xml:space="preserve"> и соглашени</w:t>
      </w:r>
      <w:r>
        <w:rPr>
          <w:rFonts w:eastAsia="Calibri"/>
          <w:sz w:val="28"/>
          <w:szCs w:val="28"/>
          <w:lang w:eastAsia="en-US"/>
        </w:rPr>
        <w:t>я</w:t>
      </w:r>
      <w:r w:rsidRPr="006E6B15">
        <w:rPr>
          <w:rFonts w:eastAsia="Calibri"/>
          <w:sz w:val="28"/>
          <w:szCs w:val="28"/>
          <w:lang w:eastAsia="en-US"/>
        </w:rPr>
        <w:t xml:space="preserve"> о сотрудничестве с городами-партнерами из Азербайджана, Болгарии, Великобритании, Грузии, Италии, Китая, Латвии, Польши, Р</w:t>
      </w:r>
      <w:r>
        <w:rPr>
          <w:rFonts w:eastAsia="Calibri"/>
          <w:sz w:val="28"/>
          <w:szCs w:val="28"/>
          <w:lang w:eastAsia="en-US"/>
        </w:rPr>
        <w:t xml:space="preserve">оссии, Украины, Франции, Сербии  и др. </w:t>
      </w:r>
      <w:proofErr w:type="gramEnd"/>
    </w:p>
    <w:p w:rsidR="00A67B19" w:rsidRPr="006E6B15" w:rsidRDefault="00A67B19" w:rsidP="00A67B19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  <w:lang w:eastAsia="en-US"/>
        </w:rPr>
      </w:pPr>
      <w:r w:rsidRPr="006E6B15">
        <w:rPr>
          <w:rFonts w:eastAsia="Calibri"/>
          <w:sz w:val="28"/>
          <w:szCs w:val="28"/>
          <w:lang w:eastAsia="en-US"/>
        </w:rPr>
        <w:t>С 201</w:t>
      </w:r>
      <w:r>
        <w:rPr>
          <w:rFonts w:eastAsia="Calibri"/>
          <w:sz w:val="28"/>
          <w:szCs w:val="28"/>
          <w:lang w:eastAsia="en-US"/>
        </w:rPr>
        <w:t>4</w:t>
      </w:r>
      <w:r w:rsidRPr="006E6B15">
        <w:rPr>
          <w:rFonts w:eastAsia="Calibri"/>
          <w:sz w:val="28"/>
          <w:szCs w:val="28"/>
          <w:lang w:eastAsia="en-US"/>
        </w:rPr>
        <w:t xml:space="preserve"> года в экономику города привлечено более </w:t>
      </w:r>
      <w:r>
        <w:rPr>
          <w:rFonts w:eastAsia="Calibri"/>
          <w:sz w:val="28"/>
          <w:szCs w:val="28"/>
          <w:lang w:eastAsia="en-US"/>
        </w:rPr>
        <w:t>2,1</w:t>
      </w:r>
      <w:r w:rsidRPr="006E6B1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млрд</w:t>
      </w:r>
      <w:r w:rsidRPr="006E6B15">
        <w:rPr>
          <w:rFonts w:eastAsia="Calibri"/>
          <w:sz w:val="28"/>
          <w:szCs w:val="28"/>
          <w:lang w:eastAsia="en-US"/>
        </w:rPr>
        <w:t xml:space="preserve">. рублей инвестиций. Приток прямых иностранных инвестиции на чистой основе составил </w:t>
      </w:r>
      <w:r>
        <w:rPr>
          <w:rFonts w:eastAsia="Calibri"/>
          <w:sz w:val="28"/>
          <w:szCs w:val="28"/>
          <w:lang w:eastAsia="en-US"/>
        </w:rPr>
        <w:t>112</w:t>
      </w:r>
      <w:r w:rsidRPr="006E6B15">
        <w:rPr>
          <w:rFonts w:eastAsia="Calibri"/>
          <w:sz w:val="28"/>
          <w:szCs w:val="28"/>
          <w:lang w:eastAsia="en-US"/>
        </w:rPr>
        <w:t xml:space="preserve"> млн. долл. США.</w:t>
      </w:r>
    </w:p>
    <w:p w:rsidR="00A67B19" w:rsidRPr="006E6B15" w:rsidRDefault="00A67B19" w:rsidP="00A67B19">
      <w:pPr>
        <w:shd w:val="clear" w:color="auto" w:fill="FFFFFF"/>
        <w:ind w:left="-142" w:firstLine="709"/>
        <w:jc w:val="both"/>
        <w:rPr>
          <w:rFonts w:eastAsia="Calibri"/>
          <w:sz w:val="28"/>
          <w:szCs w:val="28"/>
          <w:lang w:eastAsia="en-US"/>
        </w:rPr>
      </w:pPr>
      <w:r w:rsidRPr="006E6B15">
        <w:rPr>
          <w:rFonts w:eastAsia="Calibri"/>
          <w:sz w:val="28"/>
          <w:szCs w:val="28"/>
          <w:lang w:eastAsia="en-US"/>
        </w:rPr>
        <w:t>По состоянию на 01.</w:t>
      </w:r>
      <w:r>
        <w:rPr>
          <w:rFonts w:eastAsia="Calibri"/>
          <w:sz w:val="28"/>
          <w:szCs w:val="28"/>
          <w:lang w:eastAsia="en-US"/>
        </w:rPr>
        <w:t>12</w:t>
      </w:r>
      <w:r w:rsidRPr="006E6B15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 xml:space="preserve">7 </w:t>
      </w:r>
      <w:r w:rsidRPr="006E6B15">
        <w:rPr>
          <w:rFonts w:eastAsia="Calibri"/>
          <w:sz w:val="28"/>
          <w:szCs w:val="28"/>
          <w:lang w:eastAsia="en-US"/>
        </w:rPr>
        <w:t>г. на территории города зарегистрировано 16</w:t>
      </w:r>
      <w:r>
        <w:rPr>
          <w:rFonts w:eastAsia="Calibri"/>
          <w:sz w:val="28"/>
          <w:szCs w:val="28"/>
          <w:lang w:eastAsia="en-US"/>
        </w:rPr>
        <w:t>785</w:t>
      </w:r>
      <w:r w:rsidRPr="006E6B15">
        <w:rPr>
          <w:rFonts w:eastAsia="Calibri"/>
          <w:sz w:val="28"/>
          <w:szCs w:val="28"/>
          <w:lang w:eastAsia="en-US"/>
        </w:rPr>
        <w:t xml:space="preserve"> субъектов малого и среднего бизнеса, в том числе: юридических лиц –</w:t>
      </w:r>
      <w:r>
        <w:rPr>
          <w:rFonts w:eastAsia="Calibri"/>
          <w:sz w:val="28"/>
          <w:szCs w:val="28"/>
          <w:lang w:eastAsia="en-US"/>
        </w:rPr>
        <w:t>4980</w:t>
      </w:r>
      <w:r w:rsidRPr="006E6B15">
        <w:rPr>
          <w:rFonts w:eastAsia="Calibri"/>
          <w:sz w:val="28"/>
          <w:szCs w:val="28"/>
          <w:lang w:eastAsia="en-US"/>
        </w:rPr>
        <w:t xml:space="preserve">, индивидуальных предпринимателей </w:t>
      </w:r>
      <w:r>
        <w:rPr>
          <w:rFonts w:eastAsia="Calibri"/>
          <w:sz w:val="28"/>
          <w:szCs w:val="28"/>
          <w:lang w:eastAsia="en-US"/>
        </w:rPr>
        <w:t>– 11 783</w:t>
      </w:r>
      <w:r w:rsidRPr="006E6B15">
        <w:rPr>
          <w:rFonts w:eastAsia="Calibri"/>
          <w:sz w:val="28"/>
          <w:szCs w:val="28"/>
          <w:lang w:eastAsia="en-US"/>
        </w:rPr>
        <w:t>.</w:t>
      </w:r>
    </w:p>
    <w:p w:rsidR="00A67B19" w:rsidRPr="00F93B0D" w:rsidRDefault="00A67B19" w:rsidP="00A67B19">
      <w:pPr>
        <w:shd w:val="clear" w:color="auto" w:fill="FFFFFF"/>
        <w:ind w:left="-142" w:firstLine="709"/>
        <w:jc w:val="both"/>
        <w:rPr>
          <w:rFonts w:eastAsia="Calibri"/>
          <w:sz w:val="28"/>
          <w:szCs w:val="28"/>
          <w:lang w:eastAsia="en-US"/>
        </w:rPr>
      </w:pPr>
      <w:r w:rsidRPr="00F93B0D">
        <w:rPr>
          <w:rFonts w:eastAsia="Calibri"/>
          <w:sz w:val="28"/>
          <w:szCs w:val="28"/>
          <w:lang w:eastAsia="en-US"/>
        </w:rPr>
        <w:t xml:space="preserve">В нашем городе осуществляется производство всего оконного стекла, всех кормоуборочных и около 90% зерноуборочных комбайнов республики. </w:t>
      </w:r>
    </w:p>
    <w:p w:rsidR="00A67B19" w:rsidRPr="00F93B0D" w:rsidRDefault="00A67B19" w:rsidP="00A67B19">
      <w:pPr>
        <w:shd w:val="clear" w:color="auto" w:fill="FFFFFF"/>
        <w:ind w:left="-142" w:firstLine="709"/>
        <w:jc w:val="both"/>
        <w:rPr>
          <w:rFonts w:eastAsia="Calibri"/>
          <w:sz w:val="28"/>
          <w:szCs w:val="28"/>
          <w:lang w:eastAsia="en-US"/>
        </w:rPr>
      </w:pPr>
      <w:r w:rsidRPr="00F93B0D">
        <w:rPr>
          <w:rFonts w:eastAsia="Calibri"/>
          <w:sz w:val="28"/>
          <w:szCs w:val="28"/>
          <w:lang w:eastAsia="en-US"/>
        </w:rPr>
        <w:t xml:space="preserve">Отрадно отметить, что на протяжении всей пятилетки Гомель занимал ведущие места среди областных центров по обеспечению доведенных экономических показателей. Также Гомель в числе лидеров среди областных городов по уровню выручки на 1 </w:t>
      </w:r>
      <w:proofErr w:type="gramStart"/>
      <w:r w:rsidRPr="00F93B0D">
        <w:rPr>
          <w:rFonts w:eastAsia="Calibri"/>
          <w:sz w:val="28"/>
          <w:szCs w:val="28"/>
          <w:lang w:eastAsia="en-US"/>
        </w:rPr>
        <w:t>работающего</w:t>
      </w:r>
      <w:proofErr w:type="gramEnd"/>
      <w:r w:rsidRPr="00F93B0D">
        <w:rPr>
          <w:rFonts w:eastAsia="Calibri"/>
          <w:sz w:val="28"/>
          <w:szCs w:val="28"/>
          <w:lang w:eastAsia="en-US"/>
        </w:rPr>
        <w:t>.</w:t>
      </w:r>
    </w:p>
    <w:p w:rsidR="00A67B19" w:rsidRDefault="00A67B19" w:rsidP="00A67B19">
      <w:pPr>
        <w:ind w:firstLine="69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93B0D">
        <w:rPr>
          <w:rFonts w:eastAsia="Calibri"/>
          <w:sz w:val="28"/>
          <w:szCs w:val="28"/>
          <w:lang w:eastAsia="en-US"/>
        </w:rPr>
        <w:t>Как результат работы всех жителей нашего города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F93B0D">
        <w:rPr>
          <w:rFonts w:eastAsia="Calibri"/>
          <w:sz w:val="28"/>
          <w:szCs w:val="28"/>
          <w:lang w:eastAsia="en-US"/>
        </w:rPr>
        <w:t xml:space="preserve"> </w:t>
      </w:r>
      <w:r w:rsidRPr="00F93B0D">
        <w:rPr>
          <w:rFonts w:eastAsia="Calibri"/>
          <w:bCs/>
          <w:sz w:val="28"/>
          <w:szCs w:val="28"/>
          <w:lang w:eastAsia="en-US"/>
        </w:rPr>
        <w:t>по итогам работы за  2015 и 2016 годы</w:t>
      </w:r>
      <w:r w:rsidRPr="00F93B0D">
        <w:rPr>
          <w:rFonts w:eastAsia="Calibri"/>
          <w:sz w:val="28"/>
          <w:szCs w:val="28"/>
          <w:lang w:eastAsia="en-US"/>
        </w:rPr>
        <w:t xml:space="preserve"> город Гомель признавался лучшим областным городом Беларуси по санитарному состоянию и благоустройству, а также </w:t>
      </w:r>
      <w:r w:rsidRPr="00F93B0D">
        <w:rPr>
          <w:rFonts w:eastAsia="Calibri"/>
          <w:bCs/>
          <w:sz w:val="28"/>
          <w:szCs w:val="28"/>
          <w:lang w:eastAsia="en-US"/>
        </w:rPr>
        <w:t xml:space="preserve">занесен на </w:t>
      </w:r>
      <w:r>
        <w:rPr>
          <w:rFonts w:eastAsia="Calibri"/>
          <w:bCs/>
          <w:sz w:val="28"/>
          <w:szCs w:val="28"/>
          <w:lang w:eastAsia="en-US"/>
        </w:rPr>
        <w:t>р</w:t>
      </w:r>
      <w:r w:rsidRPr="00F93B0D">
        <w:rPr>
          <w:rFonts w:eastAsia="Calibri"/>
          <w:bCs/>
          <w:sz w:val="28"/>
          <w:szCs w:val="28"/>
          <w:lang w:eastAsia="en-US"/>
        </w:rPr>
        <w:t xml:space="preserve">еспубликанскую </w:t>
      </w:r>
      <w:r>
        <w:rPr>
          <w:rFonts w:eastAsia="Calibri"/>
          <w:bCs/>
          <w:sz w:val="28"/>
          <w:szCs w:val="28"/>
          <w:lang w:eastAsia="en-US"/>
        </w:rPr>
        <w:t>и областную Доски п</w:t>
      </w:r>
      <w:r w:rsidRPr="00F93B0D">
        <w:rPr>
          <w:rFonts w:eastAsia="Calibri"/>
          <w:bCs/>
          <w:sz w:val="28"/>
          <w:szCs w:val="28"/>
          <w:lang w:eastAsia="en-US"/>
        </w:rPr>
        <w:t>очета победителей соревнования за достижение в 2016 г. наилучших</w:t>
      </w:r>
      <w:r>
        <w:rPr>
          <w:rFonts w:eastAsia="Calibri"/>
          <w:bCs/>
          <w:sz w:val="28"/>
          <w:szCs w:val="28"/>
          <w:lang w:eastAsia="en-US"/>
        </w:rPr>
        <w:t xml:space="preserve"> показателей в сфере социально-</w:t>
      </w:r>
      <w:r w:rsidRPr="00F93B0D">
        <w:rPr>
          <w:rFonts w:eastAsia="Calibri"/>
          <w:bCs/>
          <w:sz w:val="28"/>
          <w:szCs w:val="28"/>
          <w:lang w:eastAsia="en-US"/>
        </w:rPr>
        <w:t xml:space="preserve"> экономического развития и экономии ресурсов среди городов и районов в городах.</w:t>
      </w:r>
      <w:proofErr w:type="gramEnd"/>
      <w:r w:rsidRPr="00F93B0D">
        <w:rPr>
          <w:rFonts w:eastAsia="Calibri"/>
          <w:bCs/>
          <w:sz w:val="28"/>
          <w:szCs w:val="28"/>
          <w:lang w:eastAsia="en-US"/>
        </w:rPr>
        <w:t xml:space="preserve"> По результатам 2014, 2015 и 2016 гг. Гомель признавался победителем республиканского конкурса «Лучший город для бизнеса Беларуси».</w:t>
      </w:r>
    </w:p>
    <w:p w:rsidR="00A67B19" w:rsidRDefault="00A67B19" w:rsidP="00A67B19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A67B19" w:rsidRPr="001D6E1A" w:rsidRDefault="00A67B19" w:rsidP="00A67B19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2. </w:t>
      </w:r>
      <w:r w:rsidRPr="00AB52ED">
        <w:rPr>
          <w:rFonts w:eastAsia="Calibri"/>
          <w:b/>
          <w:bCs/>
          <w:sz w:val="28"/>
          <w:szCs w:val="28"/>
          <w:lang w:eastAsia="en-US"/>
        </w:rPr>
        <w:t>СТРОИТЕЛЬСТВО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 xml:space="preserve">Жилищная политика в Республике Беларусь – одно из важнейших государственных направлений развития. В республике принят ряд нормативных и правовых документов, предусматривающих меры по увеличению жилищных инвестиций. Эти решения создали наиболее благоприятные условия для кредитования строительных организаций и предприятий промышленности по выпуску строительных материалов, расширились источники финансирования жилищного строительства. 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 xml:space="preserve">Главными целями строительной отрасли города являются наиболее полное обеспечение потребностей населения и народного хозяйства в высокоэффективной строительной продукции, снижение материалоемкости, сокращение сроков и стоимости строительства, </w:t>
      </w:r>
      <w:r>
        <w:rPr>
          <w:rFonts w:eastAsia="Calibri"/>
          <w:bCs/>
          <w:sz w:val="28"/>
          <w:szCs w:val="28"/>
          <w:lang w:eastAsia="en-US"/>
        </w:rPr>
        <w:t>п</w:t>
      </w:r>
      <w:r w:rsidRPr="00AB52ED">
        <w:rPr>
          <w:rFonts w:eastAsia="Calibri"/>
          <w:bCs/>
          <w:sz w:val="28"/>
          <w:szCs w:val="28"/>
          <w:lang w:eastAsia="en-US"/>
        </w:rPr>
        <w:t>овышение качества вводимого в строй жилья.</w:t>
      </w:r>
    </w:p>
    <w:p w:rsidR="00A67B19" w:rsidRPr="00AB52ED" w:rsidRDefault="00A67B19" w:rsidP="00A67B19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  <w:t xml:space="preserve">За период </w:t>
      </w:r>
      <w:r w:rsidRPr="00AB52ED">
        <w:rPr>
          <w:rFonts w:eastAsia="Calibri"/>
          <w:bCs/>
          <w:sz w:val="28"/>
          <w:szCs w:val="28"/>
          <w:lang w:eastAsia="en-US"/>
        </w:rPr>
        <w:t>с 2014 по 2017 год ввод жилья соста</w:t>
      </w:r>
      <w:r>
        <w:rPr>
          <w:rFonts w:eastAsia="Calibri"/>
          <w:bCs/>
          <w:sz w:val="28"/>
          <w:szCs w:val="28"/>
          <w:lang w:eastAsia="en-US"/>
        </w:rPr>
        <w:t>вил</w:t>
      </w:r>
      <w:r w:rsidRPr="00AB52ED">
        <w:rPr>
          <w:rFonts w:eastAsia="Calibri"/>
          <w:bCs/>
          <w:sz w:val="28"/>
          <w:szCs w:val="28"/>
          <w:lang w:eastAsia="en-US"/>
        </w:rPr>
        <w:t xml:space="preserve"> 854,9 тыс. квадратных метров. Основными ми</w:t>
      </w:r>
      <w:r>
        <w:rPr>
          <w:rFonts w:eastAsia="Calibri"/>
          <w:bCs/>
          <w:sz w:val="28"/>
          <w:szCs w:val="28"/>
          <w:lang w:eastAsia="en-US"/>
        </w:rPr>
        <w:t>крорайонами застройки  являются</w:t>
      </w:r>
      <w:r w:rsidRPr="00AB52ED">
        <w:rPr>
          <w:rFonts w:eastAsia="Calibri"/>
          <w:bCs/>
          <w:sz w:val="28"/>
          <w:szCs w:val="28"/>
          <w:lang w:eastAsia="en-US"/>
        </w:rPr>
        <w:t xml:space="preserve"> микрорайон в Советском районе города Гомеля - микрорайон № 59 (Шведская горка), микрорайоны № 96 и № 104 в </w:t>
      </w:r>
      <w:proofErr w:type="spellStart"/>
      <w:r w:rsidRPr="00AB52ED">
        <w:rPr>
          <w:rFonts w:eastAsia="Calibri"/>
          <w:bCs/>
          <w:sz w:val="28"/>
          <w:szCs w:val="28"/>
          <w:lang w:eastAsia="en-US"/>
        </w:rPr>
        <w:t>Новобелицком</w:t>
      </w:r>
      <w:proofErr w:type="spellEnd"/>
      <w:r w:rsidRPr="00AB52ED">
        <w:rPr>
          <w:rFonts w:eastAsia="Calibri"/>
          <w:bCs/>
          <w:sz w:val="28"/>
          <w:szCs w:val="28"/>
          <w:lang w:eastAsia="en-US"/>
        </w:rPr>
        <w:t xml:space="preserve"> районе города Гомеля, микрорайон № 18 в Центральном районе </w:t>
      </w:r>
      <w:proofErr w:type="spellStart"/>
      <w:r w:rsidRPr="00AB52ED">
        <w:rPr>
          <w:rFonts w:eastAsia="Calibri"/>
          <w:bCs/>
          <w:sz w:val="28"/>
          <w:szCs w:val="28"/>
          <w:lang w:eastAsia="en-US"/>
        </w:rPr>
        <w:t>г</w:t>
      </w:r>
      <w:proofErr w:type="gramStart"/>
      <w:r w:rsidRPr="00AB52ED">
        <w:rPr>
          <w:rFonts w:eastAsia="Calibri"/>
          <w:bCs/>
          <w:sz w:val="28"/>
          <w:szCs w:val="28"/>
          <w:lang w:eastAsia="en-US"/>
        </w:rPr>
        <w:t>.Г</w:t>
      </w:r>
      <w:proofErr w:type="gramEnd"/>
      <w:r w:rsidRPr="00AB52ED">
        <w:rPr>
          <w:rFonts w:eastAsia="Calibri"/>
          <w:bCs/>
          <w:sz w:val="28"/>
          <w:szCs w:val="28"/>
          <w:lang w:eastAsia="en-US"/>
        </w:rPr>
        <w:t>омеля</w:t>
      </w:r>
      <w:proofErr w:type="spellEnd"/>
      <w:r w:rsidRPr="00AB52ED">
        <w:rPr>
          <w:rFonts w:eastAsia="Calibri"/>
          <w:bCs/>
          <w:sz w:val="28"/>
          <w:szCs w:val="28"/>
          <w:lang w:eastAsia="en-US"/>
        </w:rPr>
        <w:t xml:space="preserve">, а также точечная застройка. 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>Динамика ввода жилья с 2014- по 2017 гг.:</w:t>
      </w:r>
    </w:p>
    <w:p w:rsidR="00A67B19" w:rsidRPr="00AB52ED" w:rsidRDefault="00A67B19" w:rsidP="00A67B1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 xml:space="preserve">- 2014г.- 270,6 тыс. </w:t>
      </w:r>
      <w:proofErr w:type="spellStart"/>
      <w:r w:rsidRPr="00AB52ED">
        <w:rPr>
          <w:rFonts w:eastAsia="Calibri"/>
          <w:bCs/>
          <w:sz w:val="28"/>
          <w:szCs w:val="28"/>
          <w:lang w:eastAsia="en-US"/>
        </w:rPr>
        <w:t>кв</w:t>
      </w:r>
      <w:proofErr w:type="gramStart"/>
      <w:r w:rsidRPr="00AB52ED">
        <w:rPr>
          <w:rFonts w:eastAsia="Calibri"/>
          <w:bCs/>
          <w:sz w:val="28"/>
          <w:szCs w:val="28"/>
          <w:lang w:eastAsia="en-US"/>
        </w:rPr>
        <w:t>.м</w:t>
      </w:r>
      <w:proofErr w:type="spellEnd"/>
      <w:proofErr w:type="gramEnd"/>
      <w:r w:rsidRPr="00AB52ED">
        <w:rPr>
          <w:rFonts w:eastAsia="Calibri"/>
          <w:bCs/>
          <w:sz w:val="28"/>
          <w:szCs w:val="28"/>
          <w:lang w:eastAsia="en-US"/>
        </w:rPr>
        <w:t xml:space="preserve">, </w:t>
      </w:r>
    </w:p>
    <w:p w:rsidR="00A67B19" w:rsidRPr="00AB52ED" w:rsidRDefault="00A67B19" w:rsidP="00A67B1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 xml:space="preserve">- 2015г.- 197,7 тыс. </w:t>
      </w:r>
      <w:proofErr w:type="spellStart"/>
      <w:r w:rsidRPr="00AB52ED">
        <w:rPr>
          <w:rFonts w:eastAsia="Calibri"/>
          <w:bCs/>
          <w:sz w:val="28"/>
          <w:szCs w:val="28"/>
          <w:lang w:eastAsia="en-US"/>
        </w:rPr>
        <w:t>кв</w:t>
      </w:r>
      <w:proofErr w:type="gramStart"/>
      <w:r w:rsidRPr="00AB52ED">
        <w:rPr>
          <w:rFonts w:eastAsia="Calibri"/>
          <w:bCs/>
          <w:sz w:val="28"/>
          <w:szCs w:val="28"/>
          <w:lang w:eastAsia="en-US"/>
        </w:rPr>
        <w:t>.м</w:t>
      </w:r>
      <w:proofErr w:type="spellEnd"/>
      <w:proofErr w:type="gramEnd"/>
      <w:r w:rsidRPr="00AB52ED">
        <w:rPr>
          <w:rFonts w:eastAsia="Calibri"/>
          <w:bCs/>
          <w:sz w:val="28"/>
          <w:szCs w:val="28"/>
          <w:lang w:eastAsia="en-US"/>
        </w:rPr>
        <w:t>,</w:t>
      </w:r>
    </w:p>
    <w:p w:rsidR="00A67B19" w:rsidRPr="00AB52ED" w:rsidRDefault="00A67B19" w:rsidP="00A67B1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 xml:space="preserve">-2016г.- 214,8 тыс. </w:t>
      </w:r>
      <w:proofErr w:type="spellStart"/>
      <w:r w:rsidRPr="00AB52ED">
        <w:rPr>
          <w:rFonts w:eastAsia="Calibri"/>
          <w:bCs/>
          <w:sz w:val="28"/>
          <w:szCs w:val="28"/>
          <w:lang w:eastAsia="en-US"/>
        </w:rPr>
        <w:t>кв</w:t>
      </w:r>
      <w:proofErr w:type="gramStart"/>
      <w:r w:rsidRPr="00AB52ED">
        <w:rPr>
          <w:rFonts w:eastAsia="Calibri"/>
          <w:bCs/>
          <w:sz w:val="28"/>
          <w:szCs w:val="28"/>
          <w:lang w:eastAsia="en-US"/>
        </w:rPr>
        <w:t>.м</w:t>
      </w:r>
      <w:proofErr w:type="spellEnd"/>
      <w:proofErr w:type="gramEnd"/>
      <w:r w:rsidRPr="00AB52ED">
        <w:rPr>
          <w:rFonts w:eastAsia="Calibri"/>
          <w:bCs/>
          <w:sz w:val="28"/>
          <w:szCs w:val="28"/>
          <w:lang w:eastAsia="en-US"/>
        </w:rPr>
        <w:t>,</w:t>
      </w:r>
    </w:p>
    <w:p w:rsidR="00A67B19" w:rsidRPr="00AB52ED" w:rsidRDefault="00A67B19" w:rsidP="00A67B1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 xml:space="preserve">-2017г. – 171,8 тыс. </w:t>
      </w:r>
      <w:proofErr w:type="spellStart"/>
      <w:r w:rsidRPr="00AB52ED">
        <w:rPr>
          <w:rFonts w:eastAsia="Calibri"/>
          <w:bCs/>
          <w:sz w:val="28"/>
          <w:szCs w:val="28"/>
          <w:lang w:eastAsia="en-US"/>
        </w:rPr>
        <w:t>кв.м</w:t>
      </w:r>
      <w:proofErr w:type="spellEnd"/>
      <w:r w:rsidRPr="00AB52ED">
        <w:rPr>
          <w:rFonts w:eastAsia="Calibri"/>
          <w:bCs/>
          <w:sz w:val="28"/>
          <w:szCs w:val="28"/>
          <w:lang w:eastAsia="en-US"/>
        </w:rPr>
        <w:t>.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>Развитие жилищного строительства включает в себя также комплекс мер по развитию объектов социально-бытового назначения в районах новой жилой застройки. За указанный период в городе: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 xml:space="preserve">-введено в эксплуатацию 3 жилых дома семейного типа в </w:t>
      </w:r>
      <w:proofErr w:type="spellStart"/>
      <w:r w:rsidRPr="00AB52ED">
        <w:rPr>
          <w:rFonts w:eastAsia="Calibri"/>
          <w:bCs/>
          <w:sz w:val="28"/>
          <w:szCs w:val="28"/>
          <w:lang w:eastAsia="en-US"/>
        </w:rPr>
        <w:t>Новобелицком</w:t>
      </w:r>
      <w:proofErr w:type="spellEnd"/>
      <w:r w:rsidRPr="00AB52ED">
        <w:rPr>
          <w:rFonts w:eastAsia="Calibri"/>
          <w:bCs/>
          <w:sz w:val="28"/>
          <w:szCs w:val="28"/>
          <w:lang w:eastAsia="en-US"/>
        </w:rPr>
        <w:t xml:space="preserve"> районе, в том числе 1-  в 2017 году; 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 xml:space="preserve">- реконструированы и перепрофилированы здания под детские сады в </w:t>
      </w:r>
      <w:proofErr w:type="spellStart"/>
      <w:r w:rsidRPr="00AB52ED">
        <w:rPr>
          <w:rFonts w:eastAsia="Calibri"/>
          <w:bCs/>
          <w:sz w:val="28"/>
          <w:szCs w:val="28"/>
          <w:lang w:eastAsia="en-US"/>
        </w:rPr>
        <w:t>Новобелицком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и Центральном районах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</w:t>
      </w:r>
      <w:proofErr w:type="gramStart"/>
      <w:r>
        <w:rPr>
          <w:rFonts w:eastAsia="Calibri"/>
          <w:bCs/>
          <w:sz w:val="28"/>
          <w:szCs w:val="28"/>
          <w:lang w:eastAsia="en-US"/>
        </w:rPr>
        <w:t>.Г</w:t>
      </w:r>
      <w:proofErr w:type="gramEnd"/>
      <w:r>
        <w:rPr>
          <w:rFonts w:eastAsia="Calibri"/>
          <w:bCs/>
          <w:sz w:val="28"/>
          <w:szCs w:val="28"/>
          <w:lang w:eastAsia="en-US"/>
        </w:rPr>
        <w:t>омеля</w:t>
      </w:r>
      <w:proofErr w:type="spellEnd"/>
      <w:r>
        <w:rPr>
          <w:rFonts w:eastAsia="Calibri"/>
          <w:bCs/>
          <w:sz w:val="28"/>
          <w:szCs w:val="28"/>
          <w:lang w:eastAsia="en-US"/>
        </w:rPr>
        <w:t>;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257D92">
        <w:rPr>
          <w:rFonts w:eastAsia="Calibri"/>
          <w:bCs/>
          <w:sz w:val="28"/>
          <w:szCs w:val="28"/>
          <w:lang w:eastAsia="en-US"/>
        </w:rPr>
        <w:t xml:space="preserve">проведена </w:t>
      </w:r>
      <w:r w:rsidRPr="00AB52ED">
        <w:rPr>
          <w:rFonts w:eastAsia="Calibri"/>
          <w:bCs/>
          <w:sz w:val="28"/>
          <w:szCs w:val="28"/>
          <w:lang w:eastAsia="en-US"/>
        </w:rPr>
        <w:t>реконструкц</w:t>
      </w:r>
      <w:r>
        <w:rPr>
          <w:rFonts w:eastAsia="Calibri"/>
          <w:bCs/>
          <w:sz w:val="28"/>
          <w:szCs w:val="28"/>
          <w:lang w:eastAsia="en-US"/>
        </w:rPr>
        <w:t xml:space="preserve">ия  набережной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р</w:t>
      </w:r>
      <w:proofErr w:type="gramStart"/>
      <w:r>
        <w:rPr>
          <w:rFonts w:eastAsia="Calibri"/>
          <w:bCs/>
          <w:sz w:val="28"/>
          <w:szCs w:val="28"/>
          <w:lang w:eastAsia="en-US"/>
        </w:rPr>
        <w:t>.С</w:t>
      </w:r>
      <w:proofErr w:type="gramEnd"/>
      <w:r>
        <w:rPr>
          <w:rFonts w:eastAsia="Calibri"/>
          <w:bCs/>
          <w:sz w:val="28"/>
          <w:szCs w:val="28"/>
          <w:lang w:eastAsia="en-US"/>
        </w:rPr>
        <w:t>ож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в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г.Гомеле</w:t>
      </w:r>
      <w:proofErr w:type="spellEnd"/>
      <w:r>
        <w:rPr>
          <w:rFonts w:eastAsia="Calibri"/>
          <w:bCs/>
          <w:sz w:val="28"/>
          <w:szCs w:val="28"/>
          <w:lang w:eastAsia="en-US"/>
        </w:rPr>
        <w:t>;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>- построен подъ</w:t>
      </w:r>
      <w:r>
        <w:rPr>
          <w:rFonts w:eastAsia="Calibri"/>
          <w:bCs/>
          <w:sz w:val="28"/>
          <w:szCs w:val="28"/>
          <w:lang w:eastAsia="en-US"/>
        </w:rPr>
        <w:t xml:space="preserve">езд к микрорайону № 18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</w:t>
      </w:r>
      <w:proofErr w:type="gramStart"/>
      <w:r>
        <w:rPr>
          <w:rFonts w:eastAsia="Calibri"/>
          <w:bCs/>
          <w:sz w:val="28"/>
          <w:szCs w:val="28"/>
          <w:lang w:eastAsia="en-US"/>
        </w:rPr>
        <w:t>.Г</w:t>
      </w:r>
      <w:proofErr w:type="gramEnd"/>
      <w:r>
        <w:rPr>
          <w:rFonts w:eastAsia="Calibri"/>
          <w:bCs/>
          <w:sz w:val="28"/>
          <w:szCs w:val="28"/>
          <w:lang w:eastAsia="en-US"/>
        </w:rPr>
        <w:t>омеля</w:t>
      </w:r>
      <w:proofErr w:type="spellEnd"/>
      <w:r>
        <w:rPr>
          <w:rFonts w:eastAsia="Calibri"/>
          <w:bCs/>
          <w:sz w:val="28"/>
          <w:szCs w:val="28"/>
          <w:lang w:eastAsia="en-US"/>
        </w:rPr>
        <w:t>;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B52ED">
        <w:rPr>
          <w:rFonts w:eastAsia="Calibri"/>
          <w:bCs/>
          <w:sz w:val="28"/>
          <w:szCs w:val="28"/>
          <w:lang w:eastAsia="en-US"/>
        </w:rPr>
        <w:t xml:space="preserve">завершено строительство встроенного детского садика на первом этаже многоэтажного жилого </w:t>
      </w:r>
      <w:r>
        <w:rPr>
          <w:rFonts w:eastAsia="Calibri"/>
          <w:bCs/>
          <w:sz w:val="28"/>
          <w:szCs w:val="28"/>
          <w:lang w:eastAsia="en-US"/>
        </w:rPr>
        <w:t xml:space="preserve">дома в микрорайоне №19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</w:t>
      </w:r>
      <w:proofErr w:type="gramStart"/>
      <w:r>
        <w:rPr>
          <w:rFonts w:eastAsia="Calibri"/>
          <w:bCs/>
          <w:sz w:val="28"/>
          <w:szCs w:val="28"/>
          <w:lang w:eastAsia="en-US"/>
        </w:rPr>
        <w:t>.Г</w:t>
      </w:r>
      <w:proofErr w:type="gramEnd"/>
      <w:r>
        <w:rPr>
          <w:rFonts w:eastAsia="Calibri"/>
          <w:bCs/>
          <w:sz w:val="28"/>
          <w:szCs w:val="28"/>
          <w:lang w:eastAsia="en-US"/>
        </w:rPr>
        <w:t>омеля</w:t>
      </w:r>
      <w:proofErr w:type="spellEnd"/>
      <w:r>
        <w:rPr>
          <w:rFonts w:eastAsia="Calibri"/>
          <w:bCs/>
          <w:sz w:val="28"/>
          <w:szCs w:val="28"/>
          <w:lang w:eastAsia="en-US"/>
        </w:rPr>
        <w:t>;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>- реконструирована ул. Кирова на участк</w:t>
      </w:r>
      <w:r>
        <w:rPr>
          <w:rFonts w:eastAsia="Calibri"/>
          <w:bCs/>
          <w:sz w:val="28"/>
          <w:szCs w:val="28"/>
          <w:lang w:eastAsia="en-US"/>
        </w:rPr>
        <w:t xml:space="preserve">е от пл. Труда до  ул. Советской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</w:t>
      </w:r>
      <w:proofErr w:type="gramStart"/>
      <w:r>
        <w:rPr>
          <w:rFonts w:eastAsia="Calibri"/>
          <w:bCs/>
          <w:sz w:val="28"/>
          <w:szCs w:val="28"/>
          <w:lang w:eastAsia="en-US"/>
        </w:rPr>
        <w:t>.Г</w:t>
      </w:r>
      <w:proofErr w:type="gramEnd"/>
      <w:r>
        <w:rPr>
          <w:rFonts w:eastAsia="Calibri"/>
          <w:bCs/>
          <w:sz w:val="28"/>
          <w:szCs w:val="28"/>
          <w:lang w:eastAsia="en-US"/>
        </w:rPr>
        <w:t>омеле</w:t>
      </w:r>
      <w:proofErr w:type="spellEnd"/>
      <w:r>
        <w:rPr>
          <w:rFonts w:eastAsia="Calibri"/>
          <w:bCs/>
          <w:sz w:val="28"/>
          <w:szCs w:val="28"/>
          <w:lang w:eastAsia="en-US"/>
        </w:rPr>
        <w:t>;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>- реконструирована ул.</w:t>
      </w:r>
      <w:r>
        <w:rPr>
          <w:rFonts w:eastAsia="Calibri"/>
          <w:bCs/>
          <w:sz w:val="28"/>
          <w:szCs w:val="28"/>
          <w:lang w:eastAsia="en-US"/>
        </w:rPr>
        <w:t xml:space="preserve"> Интернациональная  в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</w:t>
      </w:r>
      <w:proofErr w:type="gramStart"/>
      <w:r>
        <w:rPr>
          <w:rFonts w:eastAsia="Calibri"/>
          <w:bCs/>
          <w:sz w:val="28"/>
          <w:szCs w:val="28"/>
          <w:lang w:eastAsia="en-US"/>
        </w:rPr>
        <w:t>.Г</w:t>
      </w:r>
      <w:proofErr w:type="gramEnd"/>
      <w:r>
        <w:rPr>
          <w:rFonts w:eastAsia="Calibri"/>
          <w:bCs/>
          <w:sz w:val="28"/>
          <w:szCs w:val="28"/>
          <w:lang w:eastAsia="en-US"/>
        </w:rPr>
        <w:t>омеле</w:t>
      </w:r>
      <w:proofErr w:type="spellEnd"/>
      <w:r>
        <w:rPr>
          <w:rFonts w:eastAsia="Calibri"/>
          <w:bCs/>
          <w:sz w:val="28"/>
          <w:szCs w:val="28"/>
          <w:lang w:eastAsia="en-US"/>
        </w:rPr>
        <w:t>;</w:t>
      </w:r>
    </w:p>
    <w:p w:rsidR="00A67B19" w:rsidRPr="007973F3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 xml:space="preserve">- выполнен капитальный ремонт ул. </w:t>
      </w:r>
      <w:proofErr w:type="spellStart"/>
      <w:r w:rsidRPr="00AB52ED">
        <w:rPr>
          <w:rFonts w:eastAsia="Calibri"/>
          <w:bCs/>
          <w:sz w:val="28"/>
          <w:szCs w:val="28"/>
          <w:lang w:eastAsia="en-US"/>
        </w:rPr>
        <w:t>Хатаевича</w:t>
      </w:r>
      <w:proofErr w:type="spellEnd"/>
      <w:r w:rsidRPr="00AB52ED">
        <w:rPr>
          <w:rFonts w:eastAsia="Calibri"/>
          <w:bCs/>
          <w:sz w:val="28"/>
          <w:szCs w:val="28"/>
          <w:lang w:eastAsia="en-US"/>
        </w:rPr>
        <w:t xml:space="preserve"> на участке от ул. Сов</w:t>
      </w:r>
      <w:r>
        <w:rPr>
          <w:rFonts w:eastAsia="Calibri"/>
          <w:bCs/>
          <w:sz w:val="28"/>
          <w:szCs w:val="28"/>
          <w:lang w:eastAsia="en-US"/>
        </w:rPr>
        <w:t xml:space="preserve">етской до ул. Чехова в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</w:t>
      </w:r>
      <w:proofErr w:type="gramStart"/>
      <w:r>
        <w:rPr>
          <w:rFonts w:eastAsia="Calibri"/>
          <w:bCs/>
          <w:sz w:val="28"/>
          <w:szCs w:val="28"/>
          <w:lang w:eastAsia="en-US"/>
        </w:rPr>
        <w:t>.Г</w:t>
      </w:r>
      <w:proofErr w:type="gramEnd"/>
      <w:r>
        <w:rPr>
          <w:rFonts w:eastAsia="Calibri"/>
          <w:bCs/>
          <w:sz w:val="28"/>
          <w:szCs w:val="28"/>
          <w:lang w:eastAsia="en-US"/>
        </w:rPr>
        <w:t>омеле</w:t>
      </w:r>
      <w:proofErr w:type="spellEnd"/>
      <w:r>
        <w:rPr>
          <w:rFonts w:eastAsia="Calibri"/>
          <w:bCs/>
          <w:sz w:val="28"/>
          <w:szCs w:val="28"/>
          <w:lang w:eastAsia="en-US"/>
        </w:rPr>
        <w:t>;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 xml:space="preserve">- выполнен капитальный ремонт ул. </w:t>
      </w:r>
      <w:proofErr w:type="spellStart"/>
      <w:r w:rsidRPr="00AB52ED">
        <w:rPr>
          <w:rFonts w:eastAsia="Calibri"/>
          <w:bCs/>
          <w:sz w:val="28"/>
          <w:szCs w:val="28"/>
          <w:lang w:eastAsia="en-US"/>
        </w:rPr>
        <w:t>Полесской</w:t>
      </w:r>
      <w:proofErr w:type="spellEnd"/>
      <w:r w:rsidRPr="00AB52ED">
        <w:rPr>
          <w:rFonts w:eastAsia="Calibri"/>
          <w:bCs/>
          <w:sz w:val="28"/>
          <w:szCs w:val="28"/>
          <w:lang w:eastAsia="en-US"/>
        </w:rPr>
        <w:t xml:space="preserve"> и др.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>В настоящее время основными направлениями повышения эффективности использования средств, направляемых на жилищное строительство, являются:</w:t>
      </w:r>
    </w:p>
    <w:p w:rsidR="00A67B19" w:rsidRPr="007973F3" w:rsidRDefault="00A67B19" w:rsidP="00A67B19">
      <w:pPr>
        <w:ind w:firstLine="720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7973F3">
        <w:rPr>
          <w:rFonts w:eastAsia="Calibri"/>
          <w:bCs/>
          <w:i/>
          <w:sz w:val="28"/>
          <w:szCs w:val="28"/>
          <w:lang w:eastAsia="en-US"/>
        </w:rPr>
        <w:lastRenderedPageBreak/>
        <w:t>- строительство жилых домов с государственной поддержкой по экономичным типовым и повторно применяемым проектам, преимущественно в крупнопанельном исполнении;</w:t>
      </w:r>
    </w:p>
    <w:p w:rsidR="00A67B19" w:rsidRPr="007973F3" w:rsidRDefault="00A67B19" w:rsidP="00A67B19">
      <w:pPr>
        <w:ind w:firstLine="720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7973F3">
        <w:rPr>
          <w:rFonts w:eastAsia="Calibri"/>
          <w:bCs/>
          <w:i/>
          <w:sz w:val="28"/>
          <w:szCs w:val="28"/>
          <w:lang w:eastAsia="en-US"/>
        </w:rPr>
        <w:t>- строительство минимально необходимой инженерной и транспортной инфраструктуры к районам жилой застройки, включая районы индивидуальной жилой застройки, в соответствии с устанавливаемыми объемами финансирования;</w:t>
      </w:r>
    </w:p>
    <w:p w:rsidR="00A67B19" w:rsidRPr="007973F3" w:rsidRDefault="00A67B19" w:rsidP="00A67B19">
      <w:pPr>
        <w:ind w:firstLine="720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7973F3">
        <w:rPr>
          <w:rFonts w:eastAsia="Calibri"/>
          <w:bCs/>
          <w:i/>
          <w:sz w:val="28"/>
          <w:szCs w:val="28"/>
          <w:lang w:eastAsia="en-US"/>
        </w:rPr>
        <w:t>- развитие и стимулирование индивидуального жилищного строительства;</w:t>
      </w:r>
    </w:p>
    <w:p w:rsidR="00A67B19" w:rsidRPr="007973F3" w:rsidRDefault="00A67B19" w:rsidP="00A67B19">
      <w:pPr>
        <w:ind w:firstLine="720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7973F3">
        <w:rPr>
          <w:rFonts w:eastAsia="Calibri"/>
          <w:bCs/>
          <w:i/>
          <w:sz w:val="28"/>
          <w:szCs w:val="28"/>
          <w:lang w:eastAsia="en-US"/>
        </w:rPr>
        <w:t>- создание фонда жилья коммерческого использования (арендного жилья).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 xml:space="preserve">В 2017 г. в Гомеле введено в эксплуатацию 171,8 тыс. </w:t>
      </w:r>
      <w:proofErr w:type="spellStart"/>
      <w:r w:rsidRPr="00AB52ED">
        <w:rPr>
          <w:rFonts w:eastAsia="Calibri"/>
          <w:bCs/>
          <w:sz w:val="28"/>
          <w:szCs w:val="28"/>
          <w:lang w:eastAsia="en-US"/>
        </w:rPr>
        <w:t>кв.м</w:t>
      </w:r>
      <w:proofErr w:type="spellEnd"/>
      <w:r w:rsidRPr="00AB52ED">
        <w:rPr>
          <w:rFonts w:eastAsia="Calibri"/>
          <w:bCs/>
          <w:sz w:val="28"/>
          <w:szCs w:val="28"/>
          <w:lang w:eastAsia="en-US"/>
        </w:rPr>
        <w:t>. общей площади жилья за счет всех источников финансирования или 112% к заданию на год.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>Значительная часть жилья в городе строится индивидуальными застройщиками. За 2017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B52ED">
        <w:rPr>
          <w:rFonts w:eastAsia="Calibri"/>
          <w:bCs/>
          <w:sz w:val="28"/>
          <w:szCs w:val="28"/>
          <w:lang w:eastAsia="en-US"/>
        </w:rPr>
        <w:t xml:space="preserve">г. введено в эксплуатацию 49,2 </w:t>
      </w:r>
      <w:proofErr w:type="spellStart"/>
      <w:r w:rsidRPr="00AB52ED">
        <w:rPr>
          <w:rFonts w:eastAsia="Calibri"/>
          <w:bCs/>
          <w:sz w:val="28"/>
          <w:szCs w:val="28"/>
          <w:lang w:eastAsia="en-US"/>
        </w:rPr>
        <w:t>тыс.кв.м</w:t>
      </w:r>
      <w:proofErr w:type="spellEnd"/>
      <w:r w:rsidRPr="00AB52ED">
        <w:rPr>
          <w:rFonts w:eastAsia="Calibri"/>
          <w:bCs/>
          <w:sz w:val="28"/>
          <w:szCs w:val="28"/>
          <w:lang w:eastAsia="en-US"/>
        </w:rPr>
        <w:t>. или 109% к заданию на год.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>За 2017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B52ED">
        <w:rPr>
          <w:rFonts w:eastAsia="Calibri"/>
          <w:bCs/>
          <w:sz w:val="28"/>
          <w:szCs w:val="28"/>
          <w:lang w:eastAsia="en-US"/>
        </w:rPr>
        <w:t xml:space="preserve">г. для граждан, состоящих на учете нуждающихся в улучшении жилищных условий, введено в эксплуатацию 40,5 </w:t>
      </w:r>
      <w:proofErr w:type="spellStart"/>
      <w:r w:rsidRPr="00AB52ED">
        <w:rPr>
          <w:rFonts w:eastAsia="Calibri"/>
          <w:bCs/>
          <w:sz w:val="28"/>
          <w:szCs w:val="28"/>
          <w:lang w:eastAsia="en-US"/>
        </w:rPr>
        <w:t>кв.м</w:t>
      </w:r>
      <w:proofErr w:type="spellEnd"/>
      <w:r w:rsidRPr="00AB52ED">
        <w:rPr>
          <w:rFonts w:eastAsia="Calibri"/>
          <w:bCs/>
          <w:sz w:val="28"/>
          <w:szCs w:val="28"/>
          <w:lang w:eastAsia="en-US"/>
        </w:rPr>
        <w:t xml:space="preserve">. общей площади жилых домов, из них с помощью государственной поддержки – 9,7 тыс. </w:t>
      </w:r>
      <w:proofErr w:type="spellStart"/>
      <w:r w:rsidRPr="00AB52ED">
        <w:rPr>
          <w:rFonts w:eastAsia="Calibri"/>
          <w:bCs/>
          <w:sz w:val="28"/>
          <w:szCs w:val="28"/>
          <w:lang w:eastAsia="en-US"/>
        </w:rPr>
        <w:t>кв.м</w:t>
      </w:r>
      <w:proofErr w:type="spellEnd"/>
      <w:r w:rsidRPr="00AB52ED">
        <w:rPr>
          <w:rFonts w:eastAsia="Calibri"/>
          <w:bCs/>
          <w:sz w:val="28"/>
          <w:szCs w:val="28"/>
          <w:lang w:eastAsia="en-US"/>
        </w:rPr>
        <w:t>. Для многодетных семей</w:t>
      </w:r>
      <w:r>
        <w:rPr>
          <w:rFonts w:eastAsia="Calibri"/>
          <w:bCs/>
          <w:sz w:val="28"/>
          <w:szCs w:val="28"/>
          <w:lang w:eastAsia="en-US"/>
        </w:rPr>
        <w:t xml:space="preserve"> построено </w:t>
      </w:r>
      <w:r w:rsidRPr="00AB52ED">
        <w:rPr>
          <w:rFonts w:eastAsia="Calibri"/>
          <w:bCs/>
          <w:sz w:val="28"/>
          <w:szCs w:val="28"/>
          <w:lang w:eastAsia="en-US"/>
        </w:rPr>
        <w:t>120 квартир.</w:t>
      </w:r>
    </w:p>
    <w:p w:rsidR="00A67B19" w:rsidRPr="00AB52ED" w:rsidRDefault="00A67B19" w:rsidP="00A67B1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ab/>
        <w:t xml:space="preserve"> Построено более 100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B52ED">
        <w:rPr>
          <w:rFonts w:eastAsia="Calibri"/>
          <w:bCs/>
          <w:sz w:val="28"/>
          <w:szCs w:val="28"/>
          <w:lang w:eastAsia="en-US"/>
        </w:rPr>
        <w:t xml:space="preserve">квартир социального пользования. Большинство квартир социального пользования предоставлено  лицам из числа детей-сирот и детей, оставшихся без попечения родителей. </w:t>
      </w:r>
    </w:p>
    <w:p w:rsidR="00A67B19" w:rsidRPr="00AB52ED" w:rsidRDefault="00A67B19" w:rsidP="00A67B1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ab/>
        <w:t xml:space="preserve">Согласно Государственной программе, учитывая возрастающую роль экономии тепло- и энергоресурсов, все многоквартирные жилые дома строятся в </w:t>
      </w:r>
      <w:proofErr w:type="spellStart"/>
      <w:r w:rsidRPr="00AB52ED">
        <w:rPr>
          <w:rFonts w:eastAsia="Calibri"/>
          <w:bCs/>
          <w:sz w:val="28"/>
          <w:szCs w:val="28"/>
          <w:lang w:eastAsia="en-US"/>
        </w:rPr>
        <w:t>энергоэффективном</w:t>
      </w:r>
      <w:proofErr w:type="spellEnd"/>
      <w:r w:rsidRPr="00AB52ED">
        <w:rPr>
          <w:rFonts w:eastAsia="Calibri"/>
          <w:bCs/>
          <w:sz w:val="28"/>
          <w:szCs w:val="28"/>
          <w:lang w:eastAsia="en-US"/>
        </w:rPr>
        <w:t xml:space="preserve"> исполнении, позволяющем снизить эксплуатационные затраты. В 2017 году введено в эксплуатацию                 120,8 </w:t>
      </w:r>
      <w:proofErr w:type="spellStart"/>
      <w:r w:rsidRPr="00AB52ED">
        <w:rPr>
          <w:rFonts w:eastAsia="Calibri"/>
          <w:bCs/>
          <w:sz w:val="28"/>
          <w:szCs w:val="28"/>
          <w:lang w:eastAsia="en-US"/>
        </w:rPr>
        <w:t>тыс.кв.м</w:t>
      </w:r>
      <w:proofErr w:type="spellEnd"/>
      <w:r w:rsidRPr="00AB52ED">
        <w:rPr>
          <w:rFonts w:eastAsia="Calibri"/>
          <w:bCs/>
          <w:sz w:val="28"/>
          <w:szCs w:val="28"/>
          <w:lang w:eastAsia="en-US"/>
        </w:rPr>
        <w:t xml:space="preserve">. общей площади многоквартирных </w:t>
      </w:r>
      <w:proofErr w:type="spellStart"/>
      <w:r w:rsidRPr="00AB52ED">
        <w:rPr>
          <w:rFonts w:eastAsia="Calibri"/>
          <w:bCs/>
          <w:sz w:val="28"/>
          <w:szCs w:val="28"/>
          <w:lang w:eastAsia="en-US"/>
        </w:rPr>
        <w:t>энергоэффективных</w:t>
      </w:r>
      <w:proofErr w:type="spellEnd"/>
      <w:r w:rsidRPr="00AB52ED">
        <w:rPr>
          <w:rFonts w:eastAsia="Calibri"/>
          <w:bCs/>
          <w:sz w:val="28"/>
          <w:szCs w:val="28"/>
          <w:lang w:eastAsia="en-US"/>
        </w:rPr>
        <w:t xml:space="preserve"> жилых домов или 100% от общего ввода по городу.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>В  2018 году планируется: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AB52ED">
        <w:rPr>
          <w:rFonts w:eastAsia="Calibri"/>
          <w:bCs/>
          <w:sz w:val="28"/>
          <w:szCs w:val="28"/>
          <w:lang w:eastAsia="en-US"/>
        </w:rPr>
        <w:t xml:space="preserve"> ввести в эксплуатацию  более 200,0 тыс.</w:t>
      </w:r>
      <w:r>
        <w:rPr>
          <w:rFonts w:eastAsia="Calibri"/>
          <w:bCs/>
          <w:sz w:val="28"/>
          <w:szCs w:val="28"/>
          <w:lang w:eastAsia="en-US"/>
        </w:rPr>
        <w:t xml:space="preserve"> кв. метров жилых помещений;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AB52ED">
        <w:rPr>
          <w:rFonts w:eastAsia="Calibri"/>
          <w:bCs/>
          <w:sz w:val="28"/>
          <w:szCs w:val="28"/>
          <w:lang w:eastAsia="en-US"/>
        </w:rPr>
        <w:t xml:space="preserve">продолжить  строительство  поликлиники в микрорайоне № </w:t>
      </w:r>
      <w:r>
        <w:rPr>
          <w:rFonts w:eastAsia="Calibri"/>
          <w:bCs/>
          <w:sz w:val="28"/>
          <w:szCs w:val="28"/>
          <w:lang w:eastAsia="en-US"/>
        </w:rPr>
        <w:t>17 (взрослое отделение);</w:t>
      </w:r>
      <w:r w:rsidRPr="00AB52ED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A67B19" w:rsidRPr="00AB52ED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B52ED">
        <w:rPr>
          <w:rFonts w:eastAsia="Calibri"/>
          <w:bCs/>
          <w:sz w:val="28"/>
          <w:szCs w:val="28"/>
          <w:lang w:eastAsia="en-US"/>
        </w:rPr>
        <w:t>завершить реконструкцию детской областной  клинической больницы</w:t>
      </w:r>
      <w:r>
        <w:rPr>
          <w:rFonts w:eastAsia="Calibri"/>
          <w:bCs/>
          <w:sz w:val="28"/>
          <w:szCs w:val="28"/>
          <w:lang w:eastAsia="en-US"/>
        </w:rPr>
        <w:t xml:space="preserve"> по ул. Жарковского в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</w:t>
      </w:r>
      <w:proofErr w:type="gramStart"/>
      <w:r>
        <w:rPr>
          <w:rFonts w:eastAsia="Calibri"/>
          <w:bCs/>
          <w:sz w:val="28"/>
          <w:szCs w:val="28"/>
          <w:lang w:eastAsia="en-US"/>
        </w:rPr>
        <w:t>.Г</w:t>
      </w:r>
      <w:proofErr w:type="gramEnd"/>
      <w:r>
        <w:rPr>
          <w:rFonts w:eastAsia="Calibri"/>
          <w:bCs/>
          <w:sz w:val="28"/>
          <w:szCs w:val="28"/>
          <w:lang w:eastAsia="en-US"/>
        </w:rPr>
        <w:t>омеле</w:t>
      </w:r>
      <w:proofErr w:type="spellEnd"/>
      <w:r>
        <w:rPr>
          <w:rFonts w:eastAsia="Calibri"/>
          <w:bCs/>
          <w:sz w:val="28"/>
          <w:szCs w:val="28"/>
          <w:lang w:eastAsia="en-US"/>
        </w:rPr>
        <w:t>;</w:t>
      </w:r>
    </w:p>
    <w:p w:rsidR="00A67B19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AB52ED">
        <w:rPr>
          <w:rFonts w:eastAsia="Calibri"/>
          <w:bCs/>
          <w:sz w:val="28"/>
          <w:szCs w:val="28"/>
          <w:lang w:eastAsia="en-US"/>
        </w:rPr>
        <w:t xml:space="preserve">открыть торговый комплекс «Карусель»  на пересечении улиц        </w:t>
      </w:r>
      <w:proofErr w:type="gramStart"/>
      <w:r w:rsidRPr="00AB52ED">
        <w:rPr>
          <w:rFonts w:eastAsia="Calibri"/>
          <w:bCs/>
          <w:sz w:val="28"/>
          <w:szCs w:val="28"/>
          <w:lang w:eastAsia="en-US"/>
        </w:rPr>
        <w:t>Советская-Ефремова</w:t>
      </w:r>
      <w:proofErr w:type="gramEnd"/>
      <w:r w:rsidRPr="00AB52ED">
        <w:rPr>
          <w:rFonts w:eastAsia="Calibri"/>
          <w:bCs/>
          <w:sz w:val="28"/>
          <w:szCs w:val="28"/>
          <w:lang w:eastAsia="en-US"/>
        </w:rPr>
        <w:t xml:space="preserve"> и др.</w:t>
      </w:r>
    </w:p>
    <w:p w:rsidR="00A67B19" w:rsidRDefault="00A67B19" w:rsidP="00A67B19">
      <w:pPr>
        <w:rPr>
          <w:rFonts w:eastAsia="Calibri"/>
          <w:b/>
          <w:bCs/>
          <w:sz w:val="28"/>
          <w:szCs w:val="28"/>
          <w:lang w:eastAsia="en-US"/>
        </w:rPr>
      </w:pPr>
    </w:p>
    <w:p w:rsidR="00A67B19" w:rsidRPr="00E66446" w:rsidRDefault="00A67B19" w:rsidP="00A67B19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3. </w:t>
      </w:r>
      <w:r w:rsidRPr="00E66446">
        <w:rPr>
          <w:rFonts w:eastAsia="Calibri"/>
          <w:b/>
          <w:bCs/>
          <w:sz w:val="28"/>
          <w:szCs w:val="28"/>
          <w:lang w:eastAsia="en-US"/>
        </w:rPr>
        <w:t>ТРАНСПОРТ</w:t>
      </w:r>
    </w:p>
    <w:p w:rsidR="00A67B19" w:rsidRPr="00E66446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E66446">
        <w:rPr>
          <w:rFonts w:eastAsia="Calibri"/>
          <w:bCs/>
          <w:sz w:val="28"/>
          <w:szCs w:val="28"/>
          <w:lang w:eastAsia="en-US"/>
        </w:rPr>
        <w:t>Основной задачей в области автомобильного транспорта остается обеспечение потребности экономики республики и населения в пассажирских перевозках.</w:t>
      </w:r>
    </w:p>
    <w:p w:rsidR="00A67B19" w:rsidRPr="00E66446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E66446">
        <w:rPr>
          <w:rFonts w:eastAsia="Calibri"/>
          <w:bCs/>
          <w:sz w:val="28"/>
          <w:szCs w:val="28"/>
          <w:lang w:eastAsia="en-US"/>
        </w:rPr>
        <w:lastRenderedPageBreak/>
        <w:t>На сегодняшний день основной объем автомобильных перевозок пассажиров в регулярном сообщении обеспечивает автотранспортное предприятие ОАО «</w:t>
      </w:r>
      <w:proofErr w:type="spellStart"/>
      <w:r w:rsidRPr="00E66446">
        <w:rPr>
          <w:rFonts w:eastAsia="Calibri"/>
          <w:bCs/>
          <w:sz w:val="28"/>
          <w:szCs w:val="28"/>
          <w:lang w:eastAsia="en-US"/>
        </w:rPr>
        <w:t>Гомельоблавтотранс</w:t>
      </w:r>
      <w:proofErr w:type="spellEnd"/>
      <w:r w:rsidRPr="00E66446">
        <w:rPr>
          <w:rFonts w:eastAsia="Calibri"/>
          <w:bCs/>
          <w:sz w:val="28"/>
          <w:szCs w:val="28"/>
          <w:lang w:eastAsia="en-US"/>
        </w:rPr>
        <w:t>». Обслуживается 183 городских маршрутов, 471 пригородных, 72 междугородних и 16 международных, общая протяженность которых составляет более 39,8 тыс. км. Для выполнения пассажирских перевозок используется около 1 тысячи единиц подвижного состава.</w:t>
      </w:r>
    </w:p>
    <w:p w:rsidR="00A67B19" w:rsidRPr="00E66446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E66446">
        <w:rPr>
          <w:rFonts w:eastAsia="Calibri"/>
          <w:bCs/>
          <w:sz w:val="28"/>
          <w:szCs w:val="28"/>
          <w:lang w:eastAsia="en-US"/>
        </w:rPr>
        <w:t>Перевозки пассажиров городским электрическим транспортом (троллейбусами) осуществляет КУП «</w:t>
      </w:r>
      <w:proofErr w:type="spellStart"/>
      <w:r w:rsidRPr="00E66446">
        <w:rPr>
          <w:rFonts w:eastAsia="Calibri"/>
          <w:bCs/>
          <w:sz w:val="28"/>
          <w:szCs w:val="28"/>
          <w:lang w:eastAsia="en-US"/>
        </w:rPr>
        <w:t>Горэлектротранспорт</w:t>
      </w:r>
      <w:proofErr w:type="spellEnd"/>
      <w:r w:rsidRPr="00E66446">
        <w:rPr>
          <w:rFonts w:eastAsia="Calibri"/>
          <w:bCs/>
          <w:sz w:val="28"/>
          <w:szCs w:val="28"/>
          <w:lang w:eastAsia="en-US"/>
        </w:rPr>
        <w:t xml:space="preserve">». В состав предприятия входят два троллейбусных депо, </w:t>
      </w:r>
      <w:proofErr w:type="spellStart"/>
      <w:r w:rsidRPr="00E66446">
        <w:rPr>
          <w:rFonts w:eastAsia="Calibri"/>
          <w:bCs/>
          <w:sz w:val="28"/>
          <w:szCs w:val="28"/>
          <w:lang w:eastAsia="en-US"/>
        </w:rPr>
        <w:t>энергослужба</w:t>
      </w:r>
      <w:proofErr w:type="spellEnd"/>
      <w:r w:rsidRPr="00E66446">
        <w:rPr>
          <w:rFonts w:eastAsia="Calibri"/>
          <w:bCs/>
          <w:sz w:val="28"/>
          <w:szCs w:val="28"/>
          <w:lang w:eastAsia="en-US"/>
        </w:rPr>
        <w:t xml:space="preserve">, </w:t>
      </w:r>
      <w:proofErr w:type="gramStart"/>
      <w:r w:rsidRPr="00E66446">
        <w:rPr>
          <w:rFonts w:eastAsia="Calibri"/>
          <w:bCs/>
          <w:sz w:val="28"/>
          <w:szCs w:val="28"/>
          <w:lang w:eastAsia="en-US"/>
        </w:rPr>
        <w:t>обслуживающая</w:t>
      </w:r>
      <w:proofErr w:type="gramEnd"/>
      <w:r w:rsidRPr="00E66446">
        <w:rPr>
          <w:rFonts w:eastAsia="Calibri"/>
          <w:bCs/>
          <w:sz w:val="28"/>
          <w:szCs w:val="28"/>
          <w:lang w:eastAsia="en-US"/>
        </w:rPr>
        <w:t xml:space="preserve"> 19 линейных тяговых подстанций и 146,4 км контактной сети, строительный участок. Предприятием обслуживается 25 городских маршрутов. Для выполнения пассажирских перевозок используется свыше 150 единиц подвижного состава.</w:t>
      </w:r>
    </w:p>
    <w:p w:rsidR="00A67B19" w:rsidRPr="00E66446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E66446">
        <w:rPr>
          <w:rFonts w:eastAsia="Calibri"/>
          <w:bCs/>
          <w:sz w:val="28"/>
          <w:szCs w:val="28"/>
          <w:lang w:eastAsia="en-US"/>
        </w:rPr>
        <w:t>Активно обновлялся подвижной состав предприятий, осуществляющих перевозки пассажиров транспортом общего пользования: парк автобусов пополнился современными отечественными моделями: «МАЗ», «</w:t>
      </w:r>
      <w:proofErr w:type="spellStart"/>
      <w:r w:rsidRPr="00E66446">
        <w:rPr>
          <w:rFonts w:eastAsia="Calibri"/>
          <w:bCs/>
          <w:sz w:val="28"/>
          <w:szCs w:val="28"/>
          <w:lang w:eastAsia="en-US"/>
        </w:rPr>
        <w:t>Радз</w:t>
      </w:r>
      <w:proofErr w:type="gramStart"/>
      <w:r w:rsidRPr="00E66446">
        <w:rPr>
          <w:rFonts w:eastAsia="Calibri"/>
          <w:bCs/>
          <w:sz w:val="28"/>
          <w:szCs w:val="28"/>
          <w:lang w:eastAsia="en-US"/>
        </w:rPr>
        <w:t>i</w:t>
      </w:r>
      <w:proofErr w:type="gramEnd"/>
      <w:r w:rsidRPr="00E66446">
        <w:rPr>
          <w:rFonts w:eastAsia="Calibri"/>
          <w:bCs/>
          <w:sz w:val="28"/>
          <w:szCs w:val="28"/>
          <w:lang w:eastAsia="en-US"/>
        </w:rPr>
        <w:t>мiч</w:t>
      </w:r>
      <w:proofErr w:type="spellEnd"/>
      <w:r w:rsidRPr="00E66446">
        <w:rPr>
          <w:rFonts w:eastAsia="Calibri"/>
          <w:bCs/>
          <w:sz w:val="28"/>
          <w:szCs w:val="28"/>
          <w:lang w:eastAsia="en-US"/>
        </w:rPr>
        <w:t>», «Неман». За период с 2014 по 2017 год  предприятием «</w:t>
      </w:r>
      <w:proofErr w:type="spellStart"/>
      <w:r w:rsidRPr="00E66446">
        <w:rPr>
          <w:rFonts w:eastAsia="Calibri"/>
          <w:bCs/>
          <w:sz w:val="28"/>
          <w:szCs w:val="28"/>
          <w:lang w:eastAsia="en-US"/>
        </w:rPr>
        <w:t>Горэлектротранспорт</w:t>
      </w:r>
      <w:proofErr w:type="spellEnd"/>
      <w:r w:rsidRPr="00E66446">
        <w:rPr>
          <w:rFonts w:eastAsia="Calibri"/>
          <w:bCs/>
          <w:sz w:val="28"/>
          <w:szCs w:val="28"/>
          <w:lang w:eastAsia="en-US"/>
        </w:rPr>
        <w:t>» было приобретено 14 троллейбусов, филиалом «Автобусный парк №6» – 12 автобусов, фили</w:t>
      </w:r>
      <w:r>
        <w:rPr>
          <w:rFonts w:eastAsia="Calibri"/>
          <w:bCs/>
          <w:sz w:val="28"/>
          <w:szCs w:val="28"/>
          <w:lang w:eastAsia="en-US"/>
        </w:rPr>
        <w:t xml:space="preserve">алом «Автобусный парк №1» – 29. </w:t>
      </w:r>
      <w:r w:rsidRPr="00E66446">
        <w:rPr>
          <w:rFonts w:eastAsia="Calibri"/>
          <w:bCs/>
          <w:sz w:val="28"/>
          <w:szCs w:val="28"/>
          <w:lang w:eastAsia="en-US"/>
        </w:rPr>
        <w:t xml:space="preserve">Организовано более 10 новых автобусных маршрутов и 5 маршрутов троллейбусов. </w:t>
      </w:r>
    </w:p>
    <w:p w:rsidR="00A67B19" w:rsidRPr="00E66446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E66446">
        <w:rPr>
          <w:rFonts w:eastAsia="Calibri"/>
          <w:bCs/>
          <w:sz w:val="28"/>
          <w:szCs w:val="28"/>
          <w:lang w:eastAsia="en-US"/>
        </w:rPr>
        <w:t xml:space="preserve">Изменена схемы движения маршрута № 52 «Вокзал – ул. Серегина» </w:t>
      </w:r>
      <w:proofErr w:type="gramStart"/>
      <w:r w:rsidRPr="00E66446">
        <w:rPr>
          <w:rFonts w:eastAsia="Calibri"/>
          <w:bCs/>
          <w:sz w:val="28"/>
          <w:szCs w:val="28"/>
          <w:lang w:eastAsia="en-US"/>
        </w:rPr>
        <w:t>в</w:t>
      </w:r>
      <w:proofErr w:type="gramEnd"/>
      <w:r w:rsidRPr="00E66446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E66446">
        <w:rPr>
          <w:rFonts w:eastAsia="Calibri"/>
          <w:bCs/>
          <w:sz w:val="28"/>
          <w:szCs w:val="28"/>
          <w:lang w:eastAsia="en-US"/>
        </w:rPr>
        <w:t>сентября</w:t>
      </w:r>
      <w:proofErr w:type="gramEnd"/>
      <w:r w:rsidRPr="00E66446">
        <w:rPr>
          <w:rFonts w:eastAsia="Calibri"/>
          <w:bCs/>
          <w:sz w:val="28"/>
          <w:szCs w:val="28"/>
          <w:lang w:eastAsia="en-US"/>
        </w:rPr>
        <w:t xml:space="preserve"> 2017 года маршрут продлен до остановочного пункта «</w:t>
      </w:r>
      <w:proofErr w:type="spellStart"/>
      <w:r w:rsidRPr="00E66446">
        <w:rPr>
          <w:rFonts w:eastAsia="Calibri"/>
          <w:bCs/>
          <w:sz w:val="28"/>
          <w:szCs w:val="28"/>
          <w:lang w:eastAsia="en-US"/>
        </w:rPr>
        <w:t>Медгородок</w:t>
      </w:r>
      <w:proofErr w:type="spellEnd"/>
      <w:r w:rsidRPr="00E66446">
        <w:rPr>
          <w:rFonts w:eastAsia="Calibri"/>
          <w:bCs/>
          <w:sz w:val="28"/>
          <w:szCs w:val="28"/>
          <w:lang w:eastAsia="en-US"/>
        </w:rPr>
        <w:t>».</w:t>
      </w:r>
    </w:p>
    <w:p w:rsidR="00A67B19" w:rsidRPr="00E66446" w:rsidRDefault="00A67B19" w:rsidP="00A67B1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66446">
        <w:rPr>
          <w:rFonts w:eastAsia="Calibri"/>
          <w:bCs/>
          <w:sz w:val="28"/>
          <w:szCs w:val="28"/>
          <w:lang w:eastAsia="en-US"/>
        </w:rPr>
        <w:t>Схемы движения автобусов №ЗБ «Вокзал - Новая Жизнь» и № 28 «Вокзал - Школа № 59» объединены в один маршрут.</w:t>
      </w:r>
    </w:p>
    <w:p w:rsidR="00A67B19" w:rsidRPr="00E66446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Изменены </w:t>
      </w:r>
      <w:r w:rsidRPr="00E66446">
        <w:rPr>
          <w:rFonts w:eastAsia="Calibri"/>
          <w:bCs/>
          <w:sz w:val="28"/>
          <w:szCs w:val="28"/>
          <w:lang w:eastAsia="en-US"/>
        </w:rPr>
        <w:t xml:space="preserve">схемы движения автобусов осуществляющих   автомобильную перевозку пассажиров в микрорайон «Хутор».  </w:t>
      </w:r>
      <w:proofErr w:type="gramStart"/>
      <w:r w:rsidRPr="00E66446">
        <w:rPr>
          <w:rFonts w:eastAsia="Calibri"/>
          <w:bCs/>
          <w:sz w:val="28"/>
          <w:szCs w:val="28"/>
          <w:lang w:eastAsia="en-US"/>
        </w:rPr>
        <w:t xml:space="preserve">Так,  автобусы № 12 «ул. </w:t>
      </w:r>
      <w:proofErr w:type="spellStart"/>
      <w:r w:rsidRPr="00E66446">
        <w:rPr>
          <w:rFonts w:eastAsia="Calibri"/>
          <w:bCs/>
          <w:sz w:val="28"/>
          <w:szCs w:val="28"/>
          <w:lang w:eastAsia="en-US"/>
        </w:rPr>
        <w:t>Маневича</w:t>
      </w:r>
      <w:proofErr w:type="spellEnd"/>
      <w:r w:rsidRPr="00E66446">
        <w:rPr>
          <w:rFonts w:eastAsia="Calibri"/>
          <w:bCs/>
          <w:sz w:val="28"/>
          <w:szCs w:val="28"/>
          <w:lang w:eastAsia="en-US"/>
        </w:rPr>
        <w:t xml:space="preserve"> - ул. Жемчужная», № 42 «ул. Жемчужная - Химзавод»,  № 58 «Вокзал - ул. Жемчужная», № 58А «Вокзал - ул. Жемчужная через Будённого» продлены до остановочного пункта «Хутор» по улицам Белого, </w:t>
      </w:r>
      <w:proofErr w:type="spellStart"/>
      <w:r w:rsidRPr="00E66446">
        <w:rPr>
          <w:rFonts w:eastAsia="Calibri"/>
          <w:bCs/>
          <w:sz w:val="28"/>
          <w:szCs w:val="28"/>
          <w:lang w:eastAsia="en-US"/>
        </w:rPr>
        <w:t>Белицкой</w:t>
      </w:r>
      <w:proofErr w:type="spellEnd"/>
      <w:r w:rsidRPr="00E66446">
        <w:rPr>
          <w:rFonts w:eastAsia="Calibri"/>
          <w:bCs/>
          <w:sz w:val="28"/>
          <w:szCs w:val="28"/>
          <w:lang w:eastAsia="en-US"/>
        </w:rPr>
        <w:t xml:space="preserve"> и Ручьевой. </w:t>
      </w:r>
      <w:proofErr w:type="gramEnd"/>
    </w:p>
    <w:p w:rsidR="00A67B19" w:rsidRPr="00E66446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E66446">
        <w:rPr>
          <w:rFonts w:eastAsia="Calibri"/>
          <w:bCs/>
          <w:sz w:val="28"/>
          <w:szCs w:val="28"/>
          <w:lang w:eastAsia="en-US"/>
        </w:rPr>
        <w:t xml:space="preserve">Организован маршрут № 53 «Ченки - Первая школа» для организации подвоза школьников обучающихся в ГУО «Средняя школа №1 </w:t>
      </w:r>
      <w:proofErr w:type="spellStart"/>
      <w:r w:rsidRPr="00E66446">
        <w:rPr>
          <w:rFonts w:eastAsia="Calibri"/>
          <w:bCs/>
          <w:sz w:val="28"/>
          <w:szCs w:val="28"/>
          <w:lang w:eastAsia="en-US"/>
        </w:rPr>
        <w:t>г</w:t>
      </w:r>
      <w:proofErr w:type="gramStart"/>
      <w:r w:rsidRPr="00E66446">
        <w:rPr>
          <w:rFonts w:eastAsia="Calibri"/>
          <w:bCs/>
          <w:sz w:val="28"/>
          <w:szCs w:val="28"/>
          <w:lang w:eastAsia="en-US"/>
        </w:rPr>
        <w:t>.Г</w:t>
      </w:r>
      <w:proofErr w:type="gramEnd"/>
      <w:r w:rsidRPr="00E66446">
        <w:rPr>
          <w:rFonts w:eastAsia="Calibri"/>
          <w:bCs/>
          <w:sz w:val="28"/>
          <w:szCs w:val="28"/>
          <w:lang w:eastAsia="en-US"/>
        </w:rPr>
        <w:t>омеля</w:t>
      </w:r>
      <w:proofErr w:type="spellEnd"/>
      <w:r w:rsidRPr="00E66446">
        <w:rPr>
          <w:rFonts w:eastAsia="Calibri"/>
          <w:bCs/>
          <w:sz w:val="28"/>
          <w:szCs w:val="28"/>
          <w:lang w:eastAsia="en-US"/>
        </w:rPr>
        <w:t>» и проживающих в населенном пункте Ченки;</w:t>
      </w:r>
    </w:p>
    <w:p w:rsidR="00A67B19" w:rsidRDefault="00A67B19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E66446">
        <w:rPr>
          <w:rFonts w:eastAsia="Calibri"/>
          <w:bCs/>
          <w:sz w:val="28"/>
          <w:szCs w:val="28"/>
          <w:lang w:eastAsia="en-US"/>
        </w:rPr>
        <w:t xml:space="preserve">В связи возобновлением авиаперелетов по маршруту «Гомель-Калининград» организован маршрут в городском обычном сообщении № 59 «Вокзал - Аэропорт» с движением по ул. Шевченко, пр. Победы, ул. Советской, ул. </w:t>
      </w:r>
      <w:proofErr w:type="spellStart"/>
      <w:r w:rsidRPr="00E66446">
        <w:rPr>
          <w:rFonts w:eastAsia="Calibri"/>
          <w:bCs/>
          <w:sz w:val="28"/>
          <w:szCs w:val="28"/>
          <w:lang w:eastAsia="en-US"/>
        </w:rPr>
        <w:t>Федюнинского</w:t>
      </w:r>
      <w:proofErr w:type="spellEnd"/>
      <w:r w:rsidRPr="00E66446">
        <w:rPr>
          <w:rFonts w:eastAsia="Calibri"/>
          <w:bCs/>
          <w:sz w:val="28"/>
          <w:szCs w:val="28"/>
          <w:lang w:eastAsia="en-US"/>
        </w:rPr>
        <w:t>, Р129  в прямом и обратном направлениях.</w:t>
      </w:r>
    </w:p>
    <w:p w:rsidR="0048308A" w:rsidRDefault="0048308A" w:rsidP="00A67B1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</w:p>
    <w:p w:rsidR="00A67B19" w:rsidRPr="001D6E1A" w:rsidRDefault="00A67B19" w:rsidP="00A67B19">
      <w:pPr>
        <w:rPr>
          <w:rFonts w:eastAsia="Calibri"/>
          <w:b/>
          <w:sz w:val="28"/>
          <w:szCs w:val="28"/>
          <w:lang w:eastAsia="en-US"/>
        </w:rPr>
      </w:pPr>
      <w:r w:rsidRPr="00A67B19">
        <w:rPr>
          <w:rFonts w:eastAsia="Calibri"/>
          <w:b/>
          <w:bCs/>
          <w:sz w:val="28"/>
          <w:szCs w:val="28"/>
          <w:lang w:eastAsia="en-US"/>
        </w:rPr>
        <w:t>4.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РАЗВИТИЕ ГОРОДСКОГО ХОЗЯЙСТВА. </w:t>
      </w:r>
      <w:r w:rsidRPr="00791D12">
        <w:rPr>
          <w:rFonts w:eastAsia="Calibri"/>
          <w:b/>
          <w:sz w:val="28"/>
          <w:szCs w:val="28"/>
          <w:lang w:eastAsia="en-US"/>
        </w:rPr>
        <w:t>БЛАГОУСТРОЙСТВО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 xml:space="preserve">За последние годы в Гомеле многое сделано для комфортной жизни  горожан. 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91D12">
        <w:rPr>
          <w:rFonts w:eastAsia="Calibri"/>
          <w:sz w:val="28"/>
          <w:szCs w:val="28"/>
          <w:lang w:eastAsia="en-US"/>
        </w:rPr>
        <w:lastRenderedPageBreak/>
        <w:t xml:space="preserve">Совершенствование городской инфраструктуры в этот период проходило по нескольким стратегическим направлениям, основные из которых  капитальный ремонт дорожного покрытия магистральных улиц, фасадов зданий, улучшение санитарного состояния территории и наружного освещения, благоустройство дворовых территорий, внедрение раздельного сбора твердых бытовых отходов  и озеленение городской черты. </w:t>
      </w:r>
      <w:proofErr w:type="gramEnd"/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 xml:space="preserve">Многое сделано в сфере жилищно-коммунального хозяйства. Как результат - Гомель за эти годы стал лидером среди областных центров по благоустройству и санитарному состоянию. А по итогам 2015 и 2016 гг. - был признан лучшим. 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>Приоритетными задачами для организаций системы ЖКХ являются реализация Государственной программы «Комфортное жилье и благоприятная среда» на 2016 – 2020 годы, утвержденной постановлением Совета Министров от 21 апреля 2016 года №326.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>Реализация программы направлена на решение задач по повышению эффективности и надежности работы жилищно-коммунального хозяйства, предоставление услуг надлежащего качества и обеспечении прозрачности формирования стоимости таких услуг.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>Жилищный фонд г. Гомеля включает в себя 2 443 жилых дома (20,1% от области) с общей эксплуатируемой площадью 10 млн. 563 тыс. м² (47,3% от области), в том числе:</w:t>
      </w:r>
    </w:p>
    <w:p w:rsidR="00A67B19" w:rsidRPr="00791D12" w:rsidRDefault="00A67B19" w:rsidP="00A67B19">
      <w:pPr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>- жилищный фонд городской коммунальной собственности – 1 837 жилых домов (75,2%) с общей эксплуатируемой пло</w:t>
      </w:r>
      <w:r>
        <w:rPr>
          <w:rFonts w:eastAsia="Calibri"/>
          <w:sz w:val="28"/>
          <w:szCs w:val="28"/>
          <w:lang w:eastAsia="en-US"/>
        </w:rPr>
        <w:t>щадью 6 млн. 966 тыс. м² (66%);</w:t>
      </w:r>
      <w:r w:rsidRPr="00791D12">
        <w:rPr>
          <w:rFonts w:eastAsia="Calibri"/>
          <w:sz w:val="28"/>
          <w:szCs w:val="28"/>
          <w:lang w:eastAsia="en-US"/>
        </w:rPr>
        <w:t xml:space="preserve"> </w:t>
      </w:r>
    </w:p>
    <w:p w:rsidR="00A67B19" w:rsidRPr="00791D12" w:rsidRDefault="00A67B19" w:rsidP="00A67B19">
      <w:pPr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>- ЖСПК, ТС - 526 жилых домов (21,5%) с общей площа</w:t>
      </w:r>
      <w:r>
        <w:rPr>
          <w:rFonts w:eastAsia="Calibri"/>
          <w:sz w:val="28"/>
          <w:szCs w:val="28"/>
          <w:lang w:eastAsia="en-US"/>
        </w:rPr>
        <w:t>дью 3 млн. 521 тыс. м² (33,3%);</w:t>
      </w:r>
    </w:p>
    <w:p w:rsidR="00A67B19" w:rsidRPr="00791D12" w:rsidRDefault="00A67B19" w:rsidP="00A67B19">
      <w:pPr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791D12">
        <w:rPr>
          <w:rFonts w:eastAsia="Calibri"/>
          <w:sz w:val="28"/>
          <w:szCs w:val="28"/>
          <w:lang w:eastAsia="en-US"/>
        </w:rPr>
        <w:t>ведомственных</w:t>
      </w:r>
      <w:proofErr w:type="gramEnd"/>
      <w:r w:rsidRPr="00791D12">
        <w:rPr>
          <w:rFonts w:eastAsia="Calibri"/>
          <w:sz w:val="28"/>
          <w:szCs w:val="28"/>
          <w:lang w:eastAsia="en-US"/>
        </w:rPr>
        <w:t xml:space="preserve"> - 80 ж/д (3,3%) с площадью 76 тыс. м² (0,7%). 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>В 2014 – 2017 гг. за счет средств выделяемых на капитальный ремонт жилищного фонда введено в эксплуатацию 546,2 тыс. м² общей площади жилых домов. При этом рост объемов ввода общей площади после капремонта в 2017 году (158,8 тыс. м²) по сравнению с 2014 годом (110,7 тыс. м²) составляет 143%.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>В 2014 – 2017 гг.  за счет средств выделяемых на замену лифтов  жилищного фонда введено в эксплуатацию 125 штук. При этом рост объемов замены лифтов в 2017 году (49 шт.) по сравнению с 2014 годом  (25 шт.) составляет 196%.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>На выполнении работ по текущему ремонту жилищного фонда в 2014-2017 году бюджетом выделено 15 млн. руб. При этом рост объемов выделенных средств в 2017 году (4,5  млн. руб.) по сравнению с 2014 годом (3,5  млн. руб.) составляет 129%.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>Данные средства, в основном, были направлены на подготовку жилищного фонда к отопительным сезонам, что обеспечило своевременное получение паспортов готовности к работе в осенне-зимний сезон за указанный период по всему городу.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 xml:space="preserve">В полном объеме был выполнен профилактический ремонт инженерных систем отопления, тепловых пунктов, восстановление тепловой </w:t>
      </w:r>
      <w:r w:rsidRPr="00791D12">
        <w:rPr>
          <w:rFonts w:eastAsia="Calibri"/>
          <w:sz w:val="28"/>
          <w:szCs w:val="28"/>
          <w:lang w:eastAsia="en-US"/>
        </w:rPr>
        <w:lastRenderedPageBreak/>
        <w:t>изоляции, текущий ремонт кровель, ремонт стыков стеновых панелей, ремонт балконов.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 xml:space="preserve">За последние четыре года в городе выполнен ремонт таких знаковых объектов дорожно-мостового хозяйства как реконструкция ул. </w:t>
      </w:r>
      <w:proofErr w:type="spellStart"/>
      <w:r w:rsidRPr="00791D12">
        <w:rPr>
          <w:rFonts w:eastAsia="Calibri"/>
          <w:sz w:val="28"/>
          <w:szCs w:val="28"/>
          <w:lang w:eastAsia="en-US"/>
        </w:rPr>
        <w:t>Полесской</w:t>
      </w:r>
      <w:proofErr w:type="spellEnd"/>
      <w:r w:rsidRPr="00791D12">
        <w:rPr>
          <w:rFonts w:eastAsia="Calibri"/>
          <w:sz w:val="28"/>
          <w:szCs w:val="28"/>
          <w:lang w:eastAsia="en-US"/>
        </w:rPr>
        <w:t xml:space="preserve">, ул. </w:t>
      </w:r>
      <w:proofErr w:type="gramStart"/>
      <w:r w:rsidRPr="00791D12">
        <w:rPr>
          <w:rFonts w:eastAsia="Calibri"/>
          <w:sz w:val="28"/>
          <w:szCs w:val="28"/>
          <w:lang w:eastAsia="en-US"/>
        </w:rPr>
        <w:t>Интернациональной</w:t>
      </w:r>
      <w:proofErr w:type="gramEnd"/>
      <w:r w:rsidRPr="00791D12">
        <w:rPr>
          <w:rFonts w:eastAsia="Calibri"/>
          <w:sz w:val="28"/>
          <w:szCs w:val="28"/>
          <w:lang w:eastAsia="en-US"/>
        </w:rPr>
        <w:t xml:space="preserve"> со строительством подземного пешеходного перехода, расширение ул. Кирова, </w:t>
      </w:r>
      <w:proofErr w:type="spellStart"/>
      <w:r w:rsidRPr="00791D12">
        <w:rPr>
          <w:rFonts w:eastAsia="Calibri"/>
          <w:sz w:val="28"/>
          <w:szCs w:val="28"/>
          <w:lang w:eastAsia="en-US"/>
        </w:rPr>
        <w:t>Хатаевича</w:t>
      </w:r>
      <w:proofErr w:type="spellEnd"/>
      <w:r w:rsidRPr="00791D12">
        <w:rPr>
          <w:rFonts w:eastAsia="Calibri"/>
          <w:sz w:val="28"/>
          <w:szCs w:val="28"/>
          <w:lang w:eastAsia="en-US"/>
        </w:rPr>
        <w:t xml:space="preserve">, ремонт ул. Свиридова,  </w:t>
      </w:r>
      <w:proofErr w:type="spellStart"/>
      <w:r w:rsidRPr="00791D12">
        <w:rPr>
          <w:rFonts w:eastAsia="Calibri"/>
          <w:sz w:val="28"/>
          <w:szCs w:val="28"/>
          <w:lang w:eastAsia="en-US"/>
        </w:rPr>
        <w:t>Докутович</w:t>
      </w:r>
      <w:proofErr w:type="spellEnd"/>
      <w:r w:rsidRPr="00791D12">
        <w:rPr>
          <w:rFonts w:eastAsia="Calibri"/>
          <w:sz w:val="28"/>
          <w:szCs w:val="28"/>
          <w:lang w:eastAsia="en-US"/>
        </w:rPr>
        <w:t xml:space="preserve">, Ильича, пр. </w:t>
      </w:r>
      <w:proofErr w:type="spellStart"/>
      <w:r w:rsidRPr="00791D12">
        <w:rPr>
          <w:rFonts w:eastAsia="Calibri"/>
          <w:sz w:val="28"/>
          <w:szCs w:val="28"/>
          <w:lang w:eastAsia="en-US"/>
        </w:rPr>
        <w:t>Речицкий</w:t>
      </w:r>
      <w:proofErr w:type="spellEnd"/>
      <w:r w:rsidRPr="00791D12">
        <w:rPr>
          <w:rFonts w:eastAsia="Calibri"/>
          <w:sz w:val="28"/>
          <w:szCs w:val="28"/>
          <w:lang w:eastAsia="en-US"/>
        </w:rPr>
        <w:t xml:space="preserve">, ул. </w:t>
      </w:r>
      <w:proofErr w:type="spellStart"/>
      <w:r w:rsidRPr="00791D12">
        <w:rPr>
          <w:rFonts w:eastAsia="Calibri"/>
          <w:sz w:val="28"/>
          <w:szCs w:val="28"/>
          <w:lang w:eastAsia="en-US"/>
        </w:rPr>
        <w:t>Волотовская</w:t>
      </w:r>
      <w:proofErr w:type="spellEnd"/>
      <w:r w:rsidRPr="00791D12">
        <w:rPr>
          <w:rFonts w:eastAsia="Calibri"/>
          <w:sz w:val="28"/>
          <w:szCs w:val="28"/>
          <w:lang w:eastAsia="en-US"/>
        </w:rPr>
        <w:t xml:space="preserve">, ул. </w:t>
      </w:r>
      <w:proofErr w:type="gramStart"/>
      <w:r w:rsidRPr="00791D12">
        <w:rPr>
          <w:rFonts w:eastAsia="Calibri"/>
          <w:sz w:val="28"/>
          <w:szCs w:val="28"/>
          <w:lang w:eastAsia="en-US"/>
        </w:rPr>
        <w:t>Подгорная</w:t>
      </w:r>
      <w:proofErr w:type="gramEnd"/>
      <w:r w:rsidRPr="00791D12">
        <w:rPr>
          <w:rFonts w:eastAsia="Calibri"/>
          <w:sz w:val="28"/>
          <w:szCs w:val="28"/>
          <w:lang w:eastAsia="en-US"/>
        </w:rPr>
        <w:t xml:space="preserve"> и другие работы. 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 xml:space="preserve">В связи с увеличением количества личного автотранспорта, а в городе на сегодняшний день зарегистрировано 180 тыс. личных автомобилей и для удобства горожан в центральной части города обустроено более 1500 парковочных мест. 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>Выполнен ремонт улиц с устройством твердого покрытия на 133 улицах частного сектора застройки. В Гомеле остается 207 улиц (переулков и проездов) частного сектора без асфальтного покрытия. В 2017 году на 52 улицах выполнена профилировка с подсыпкой инертных материалов. Работа  в этом направлении  будет продолжена.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>С целью повышения уровня озеленения ежегодно проводятся весенний и осенний месячники по озеленению и благоустройству города.</w:t>
      </w:r>
    </w:p>
    <w:p w:rsidR="00A67B19" w:rsidRPr="00791D12" w:rsidRDefault="00A67B19" w:rsidP="00A67B19">
      <w:pPr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 xml:space="preserve">На предприятии «Красная Гвоздика» использован опыт европейских стран и заложен питомник многолетних насаждений. Только в этом году в питомнике посажено порядка 10 тысяч деревьев для </w:t>
      </w:r>
      <w:proofErr w:type="spellStart"/>
      <w:r w:rsidRPr="00791D12">
        <w:rPr>
          <w:rFonts w:eastAsia="Calibri"/>
          <w:sz w:val="28"/>
          <w:szCs w:val="28"/>
          <w:lang w:eastAsia="en-US"/>
        </w:rPr>
        <w:t>доращивания</w:t>
      </w:r>
      <w:proofErr w:type="spellEnd"/>
      <w:r w:rsidRPr="00791D12">
        <w:rPr>
          <w:rFonts w:eastAsia="Calibri"/>
          <w:sz w:val="28"/>
          <w:szCs w:val="28"/>
          <w:lang w:eastAsia="en-US"/>
        </w:rPr>
        <w:t xml:space="preserve"> и пересадки с развитой корневой системой (для лучшей приживаемости)    на центральных улицах города.</w:t>
      </w:r>
    </w:p>
    <w:p w:rsidR="00A67B19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 xml:space="preserve">В 2017 году для </w:t>
      </w:r>
      <w:proofErr w:type="spellStart"/>
      <w:r w:rsidRPr="00791D12">
        <w:rPr>
          <w:rFonts w:eastAsia="Calibri"/>
          <w:sz w:val="28"/>
          <w:szCs w:val="28"/>
          <w:lang w:eastAsia="en-US"/>
        </w:rPr>
        <w:t>гомельчан</w:t>
      </w:r>
      <w:proofErr w:type="spellEnd"/>
      <w:r w:rsidRPr="00791D12">
        <w:rPr>
          <w:rFonts w:eastAsia="Calibri"/>
          <w:sz w:val="28"/>
          <w:szCs w:val="28"/>
          <w:lang w:eastAsia="en-US"/>
        </w:rPr>
        <w:t xml:space="preserve"> и гостей нашего города была выполнена реконструкция набережной реки </w:t>
      </w:r>
      <w:proofErr w:type="spellStart"/>
      <w:r w:rsidRPr="00791D12">
        <w:rPr>
          <w:rFonts w:eastAsia="Calibri"/>
          <w:sz w:val="28"/>
          <w:szCs w:val="28"/>
          <w:lang w:eastAsia="en-US"/>
        </w:rPr>
        <w:t>Сож</w:t>
      </w:r>
      <w:proofErr w:type="spellEnd"/>
      <w:r w:rsidRPr="00791D12">
        <w:rPr>
          <w:rFonts w:eastAsia="Calibri"/>
          <w:sz w:val="28"/>
          <w:szCs w:val="28"/>
          <w:lang w:eastAsia="en-US"/>
        </w:rPr>
        <w:t xml:space="preserve">, что позволило представить набережную в едином стиле на всем ее протяжении. </w:t>
      </w:r>
    </w:p>
    <w:p w:rsidR="00A67B19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67B19" w:rsidRDefault="00A67B19" w:rsidP="00A67B1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5. </w:t>
      </w:r>
      <w:r w:rsidRPr="000666D3">
        <w:rPr>
          <w:rFonts w:eastAsia="Calibri"/>
          <w:b/>
          <w:sz w:val="28"/>
          <w:szCs w:val="28"/>
          <w:lang w:eastAsia="en-US"/>
        </w:rPr>
        <w:t>ТОРГОВЛЯ</w:t>
      </w:r>
    </w:p>
    <w:p w:rsidR="00A67B19" w:rsidRPr="000666D3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66D3">
        <w:rPr>
          <w:rFonts w:eastAsia="Calibri"/>
          <w:sz w:val="28"/>
          <w:szCs w:val="28"/>
          <w:lang w:eastAsia="en-US"/>
        </w:rPr>
        <w:t>Основная цель развития торговли и общественного питания – создание условий для наиболее полного удовлетворения потребительского спроса широким ассортиментом товаров и услуг, в первую очередь, отечественного производства, на основе совершенствования методов управления товарными ресурсами, создания эффективной системы товародвижения и расширения ее инфраструктуры.</w:t>
      </w:r>
    </w:p>
    <w:p w:rsidR="00A67B19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66D3">
        <w:rPr>
          <w:rFonts w:eastAsia="Calibri"/>
          <w:sz w:val="28"/>
          <w:szCs w:val="28"/>
          <w:lang w:eastAsia="en-US"/>
        </w:rPr>
        <w:t>Развитие внутренней торговли и обще</w:t>
      </w:r>
      <w:r>
        <w:rPr>
          <w:rFonts w:eastAsia="Calibri"/>
          <w:sz w:val="28"/>
          <w:szCs w:val="28"/>
          <w:lang w:eastAsia="en-US"/>
        </w:rPr>
        <w:t>ственного питания Гомеля за  2014 г. – 2017</w:t>
      </w:r>
      <w:r w:rsidRPr="000666D3">
        <w:rPr>
          <w:rFonts w:eastAsia="Calibri"/>
          <w:sz w:val="28"/>
          <w:szCs w:val="28"/>
          <w:lang w:eastAsia="en-US"/>
        </w:rPr>
        <w:t xml:space="preserve"> г</w:t>
      </w:r>
      <w:r>
        <w:rPr>
          <w:rFonts w:eastAsia="Calibri"/>
          <w:sz w:val="28"/>
          <w:szCs w:val="28"/>
          <w:lang w:eastAsia="en-US"/>
        </w:rPr>
        <w:t>г</w:t>
      </w:r>
      <w:r w:rsidRPr="000666D3">
        <w:rPr>
          <w:rFonts w:eastAsia="Calibri"/>
          <w:sz w:val="28"/>
          <w:szCs w:val="28"/>
          <w:lang w:eastAsia="en-US"/>
        </w:rPr>
        <w:t>. характеризуется стабильным развитием потребительского рынка, преимущественно за счет развития реализации товаров отечественного производства, совершенствования материально-технической базы торговых организаций, открытия новых торговых объектов и объектов общественного питания, испол</w:t>
      </w:r>
      <w:r>
        <w:rPr>
          <w:rFonts w:eastAsia="Calibri"/>
          <w:sz w:val="28"/>
          <w:szCs w:val="28"/>
          <w:lang w:eastAsia="en-US"/>
        </w:rPr>
        <w:t>ьзования активных форм торговли (ярмарки, акции по снижению цены, рекламные  акции, выставки-продажи).</w:t>
      </w:r>
    </w:p>
    <w:p w:rsidR="00A67B19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состоянию на 01.01.2014 года в </w:t>
      </w: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 w:rsidRPr="0065615B">
        <w:rPr>
          <w:rFonts w:eastAsia="Calibri"/>
          <w:sz w:val="28"/>
          <w:szCs w:val="28"/>
          <w:lang w:eastAsia="en-US"/>
        </w:rPr>
        <w:t>Г</w:t>
      </w:r>
      <w:proofErr w:type="gramEnd"/>
      <w:r w:rsidRPr="0065615B">
        <w:rPr>
          <w:rFonts w:eastAsia="Calibri"/>
          <w:sz w:val="28"/>
          <w:szCs w:val="28"/>
          <w:lang w:eastAsia="en-US"/>
        </w:rPr>
        <w:t>омеле</w:t>
      </w:r>
      <w:proofErr w:type="spellEnd"/>
      <w:r w:rsidRPr="0065615B">
        <w:rPr>
          <w:rFonts w:eastAsia="Calibri"/>
          <w:sz w:val="28"/>
          <w:szCs w:val="28"/>
          <w:lang w:eastAsia="en-US"/>
        </w:rPr>
        <w:t xml:space="preserve"> насчитывалось</w:t>
      </w:r>
      <w:r>
        <w:rPr>
          <w:rFonts w:eastAsia="Calibri"/>
          <w:sz w:val="28"/>
          <w:szCs w:val="28"/>
          <w:lang w:eastAsia="en-US"/>
        </w:rPr>
        <w:t xml:space="preserve"> 1881  торговых объектов и 541 объект</w:t>
      </w:r>
      <w:r w:rsidRPr="0065615B">
        <w:rPr>
          <w:rFonts w:eastAsia="Calibri"/>
          <w:sz w:val="28"/>
          <w:szCs w:val="28"/>
          <w:lang w:eastAsia="en-US"/>
        </w:rPr>
        <w:t xml:space="preserve"> общественного питания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A67B19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настоящее время на территории  города  функционируют  2362 торговых объекта  (магазины, павильоны, торговые центры) и  569 объектов  </w:t>
      </w:r>
      <w:r>
        <w:rPr>
          <w:rFonts w:eastAsia="Calibri"/>
          <w:sz w:val="28"/>
          <w:szCs w:val="28"/>
          <w:lang w:eastAsia="en-US"/>
        </w:rPr>
        <w:lastRenderedPageBreak/>
        <w:t>общественного питания (рестораны, кафе, бары,  столовые и др.) При  этом   прирост за 2014-2017 гг. составил  1201 торговых  объект.</w:t>
      </w:r>
    </w:p>
    <w:p w:rsidR="00A67B19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Необходимо  отметить, что в каждом районе  города    имеются   крупноформатные торговые объекты (гипермаркеты, супермаркеты, универсамы),  торговые центры. </w:t>
      </w:r>
    </w:p>
    <w:p w:rsidR="00A67B19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Только за последние 2 года  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.Г</w:t>
      </w:r>
      <w:proofErr w:type="gramEnd"/>
      <w:r>
        <w:rPr>
          <w:rFonts w:eastAsia="Calibri"/>
          <w:sz w:val="28"/>
          <w:szCs w:val="28"/>
          <w:lang w:eastAsia="en-US"/>
        </w:rPr>
        <w:t>омеля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открыты:</w:t>
      </w:r>
    </w:p>
    <w:p w:rsidR="00A67B19" w:rsidRPr="007973F3" w:rsidRDefault="00A67B19" w:rsidP="00A67B19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7973F3">
        <w:rPr>
          <w:rFonts w:eastAsia="Calibri"/>
          <w:i/>
          <w:sz w:val="28"/>
          <w:szCs w:val="28"/>
          <w:lang w:eastAsia="en-US"/>
        </w:rPr>
        <w:t>- универсамы «Соседи»  СООО «</w:t>
      </w:r>
      <w:proofErr w:type="spellStart"/>
      <w:r w:rsidRPr="007973F3">
        <w:rPr>
          <w:rFonts w:eastAsia="Calibri"/>
          <w:i/>
          <w:sz w:val="28"/>
          <w:szCs w:val="28"/>
          <w:lang w:eastAsia="en-US"/>
        </w:rPr>
        <w:t>Либретик</w:t>
      </w:r>
      <w:proofErr w:type="spellEnd"/>
      <w:r w:rsidRPr="007973F3">
        <w:rPr>
          <w:rFonts w:eastAsia="Calibri"/>
          <w:i/>
          <w:sz w:val="28"/>
          <w:szCs w:val="28"/>
          <w:lang w:eastAsia="en-US"/>
        </w:rPr>
        <w:t xml:space="preserve">» по </w:t>
      </w:r>
      <w:proofErr w:type="spellStart"/>
      <w:r w:rsidRPr="007973F3">
        <w:rPr>
          <w:rFonts w:eastAsia="Calibri"/>
          <w:i/>
          <w:sz w:val="28"/>
          <w:szCs w:val="28"/>
          <w:lang w:eastAsia="en-US"/>
        </w:rPr>
        <w:t>ул</w:t>
      </w:r>
      <w:proofErr w:type="gramStart"/>
      <w:r w:rsidRPr="007973F3">
        <w:rPr>
          <w:rFonts w:eastAsia="Calibri"/>
          <w:i/>
          <w:sz w:val="28"/>
          <w:szCs w:val="28"/>
          <w:lang w:eastAsia="en-US"/>
        </w:rPr>
        <w:t>.К</w:t>
      </w:r>
      <w:proofErr w:type="gramEnd"/>
      <w:r w:rsidRPr="007973F3">
        <w:rPr>
          <w:rFonts w:eastAsia="Calibri"/>
          <w:i/>
          <w:sz w:val="28"/>
          <w:szCs w:val="28"/>
          <w:lang w:eastAsia="en-US"/>
        </w:rPr>
        <w:t>осарева</w:t>
      </w:r>
      <w:proofErr w:type="spellEnd"/>
      <w:r w:rsidRPr="007973F3">
        <w:rPr>
          <w:rFonts w:eastAsia="Calibri"/>
          <w:i/>
          <w:sz w:val="28"/>
          <w:szCs w:val="28"/>
          <w:lang w:eastAsia="en-US"/>
        </w:rPr>
        <w:t>, 53, ул. Дубравная;</w:t>
      </w:r>
    </w:p>
    <w:p w:rsidR="00A67B19" w:rsidRPr="007973F3" w:rsidRDefault="00A67B19" w:rsidP="00A67B19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7973F3">
        <w:rPr>
          <w:rFonts w:eastAsia="Calibri"/>
          <w:i/>
          <w:sz w:val="28"/>
          <w:szCs w:val="28"/>
          <w:lang w:eastAsia="en-US"/>
        </w:rPr>
        <w:t>-  универсам «</w:t>
      </w:r>
      <w:proofErr w:type="spellStart"/>
      <w:r w:rsidRPr="007973F3">
        <w:rPr>
          <w:rFonts w:eastAsia="Calibri"/>
          <w:i/>
          <w:sz w:val="28"/>
          <w:szCs w:val="28"/>
          <w:lang w:eastAsia="en-US"/>
        </w:rPr>
        <w:t>Рублевский</w:t>
      </w:r>
      <w:proofErr w:type="spellEnd"/>
      <w:r w:rsidRPr="007973F3">
        <w:rPr>
          <w:rFonts w:eastAsia="Calibri"/>
          <w:i/>
          <w:sz w:val="28"/>
          <w:szCs w:val="28"/>
          <w:lang w:eastAsia="en-US"/>
        </w:rPr>
        <w:t>»  СООО «</w:t>
      </w:r>
      <w:proofErr w:type="spellStart"/>
      <w:r w:rsidRPr="007973F3">
        <w:rPr>
          <w:rFonts w:eastAsia="Calibri"/>
          <w:i/>
          <w:sz w:val="28"/>
          <w:szCs w:val="28"/>
          <w:lang w:eastAsia="en-US"/>
        </w:rPr>
        <w:t>БелИнтерпродукт</w:t>
      </w:r>
      <w:proofErr w:type="spellEnd"/>
      <w:r w:rsidRPr="007973F3">
        <w:rPr>
          <w:rFonts w:eastAsia="Calibri"/>
          <w:i/>
          <w:sz w:val="28"/>
          <w:szCs w:val="28"/>
          <w:lang w:eastAsia="en-US"/>
        </w:rPr>
        <w:t xml:space="preserve">» по </w:t>
      </w:r>
      <w:proofErr w:type="spellStart"/>
      <w:r w:rsidRPr="007973F3">
        <w:rPr>
          <w:rFonts w:eastAsia="Calibri"/>
          <w:i/>
          <w:sz w:val="28"/>
          <w:szCs w:val="28"/>
          <w:lang w:eastAsia="en-US"/>
        </w:rPr>
        <w:t>ул</w:t>
      </w:r>
      <w:proofErr w:type="gramStart"/>
      <w:r w:rsidRPr="007973F3">
        <w:rPr>
          <w:rFonts w:eastAsia="Calibri"/>
          <w:i/>
          <w:sz w:val="28"/>
          <w:szCs w:val="28"/>
          <w:lang w:eastAsia="en-US"/>
        </w:rPr>
        <w:t>.Ч</w:t>
      </w:r>
      <w:proofErr w:type="gramEnd"/>
      <w:r w:rsidRPr="007973F3">
        <w:rPr>
          <w:rFonts w:eastAsia="Calibri"/>
          <w:i/>
          <w:sz w:val="28"/>
          <w:szCs w:val="28"/>
          <w:lang w:eastAsia="en-US"/>
        </w:rPr>
        <w:t>ечерской</w:t>
      </w:r>
      <w:proofErr w:type="spellEnd"/>
      <w:r w:rsidRPr="007973F3">
        <w:rPr>
          <w:rFonts w:eastAsia="Calibri"/>
          <w:i/>
          <w:sz w:val="28"/>
          <w:szCs w:val="28"/>
          <w:lang w:eastAsia="en-US"/>
        </w:rPr>
        <w:t>, 1Б;</w:t>
      </w:r>
    </w:p>
    <w:p w:rsidR="00A67B19" w:rsidRPr="007973F3" w:rsidRDefault="00A67B19" w:rsidP="00A67B19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7973F3">
        <w:rPr>
          <w:rFonts w:eastAsia="Calibri"/>
          <w:i/>
          <w:sz w:val="28"/>
          <w:szCs w:val="28"/>
          <w:lang w:eastAsia="en-US"/>
        </w:rPr>
        <w:t xml:space="preserve">- гипермаркет «ОМА»  ООО «ОМА»  по </w:t>
      </w:r>
      <w:proofErr w:type="spellStart"/>
      <w:r w:rsidRPr="007973F3">
        <w:rPr>
          <w:rFonts w:eastAsia="Calibri"/>
          <w:i/>
          <w:sz w:val="28"/>
          <w:szCs w:val="28"/>
          <w:lang w:eastAsia="en-US"/>
        </w:rPr>
        <w:t>ул</w:t>
      </w:r>
      <w:proofErr w:type="gramStart"/>
      <w:r w:rsidRPr="007973F3">
        <w:rPr>
          <w:rFonts w:eastAsia="Calibri"/>
          <w:i/>
          <w:sz w:val="28"/>
          <w:szCs w:val="28"/>
          <w:lang w:eastAsia="en-US"/>
        </w:rPr>
        <w:t>.К</w:t>
      </w:r>
      <w:proofErr w:type="gramEnd"/>
      <w:r w:rsidRPr="007973F3">
        <w:rPr>
          <w:rFonts w:eastAsia="Calibri"/>
          <w:i/>
          <w:sz w:val="28"/>
          <w:szCs w:val="28"/>
          <w:lang w:eastAsia="en-US"/>
        </w:rPr>
        <w:t>осарева</w:t>
      </w:r>
      <w:proofErr w:type="spellEnd"/>
      <w:r w:rsidRPr="007973F3">
        <w:rPr>
          <w:rFonts w:eastAsia="Calibri"/>
          <w:i/>
          <w:sz w:val="28"/>
          <w:szCs w:val="28"/>
          <w:lang w:eastAsia="en-US"/>
        </w:rPr>
        <w:t>, 44;</w:t>
      </w:r>
    </w:p>
    <w:p w:rsidR="00A67B19" w:rsidRPr="007973F3" w:rsidRDefault="00A67B19" w:rsidP="00A67B19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7973F3">
        <w:rPr>
          <w:rFonts w:eastAsia="Calibri"/>
          <w:i/>
          <w:sz w:val="28"/>
          <w:szCs w:val="28"/>
          <w:lang w:eastAsia="en-US"/>
        </w:rPr>
        <w:t>- ресторан быстрого обслуживания   «</w:t>
      </w:r>
      <w:proofErr w:type="spellStart"/>
      <w:r w:rsidRPr="007973F3">
        <w:rPr>
          <w:rFonts w:eastAsia="Calibri"/>
          <w:i/>
          <w:sz w:val="28"/>
          <w:szCs w:val="28"/>
          <w:lang w:eastAsia="en-US"/>
        </w:rPr>
        <w:t>ПиццБург</w:t>
      </w:r>
      <w:proofErr w:type="spellEnd"/>
      <w:r w:rsidRPr="007973F3">
        <w:rPr>
          <w:rFonts w:eastAsia="Calibri"/>
          <w:i/>
          <w:sz w:val="28"/>
          <w:szCs w:val="28"/>
          <w:lang w:eastAsia="en-US"/>
        </w:rPr>
        <w:t xml:space="preserve">»   ООО «Ресторанный  дворик»  по </w:t>
      </w:r>
      <w:proofErr w:type="spellStart"/>
      <w:r w:rsidRPr="007973F3">
        <w:rPr>
          <w:rFonts w:eastAsia="Calibri"/>
          <w:i/>
          <w:sz w:val="28"/>
          <w:szCs w:val="28"/>
          <w:lang w:eastAsia="en-US"/>
        </w:rPr>
        <w:t>ул</w:t>
      </w:r>
      <w:proofErr w:type="gramStart"/>
      <w:r w:rsidRPr="007973F3">
        <w:rPr>
          <w:rFonts w:eastAsia="Calibri"/>
          <w:i/>
          <w:sz w:val="28"/>
          <w:szCs w:val="28"/>
          <w:lang w:eastAsia="en-US"/>
        </w:rPr>
        <w:t>.К</w:t>
      </w:r>
      <w:proofErr w:type="gramEnd"/>
      <w:r w:rsidRPr="007973F3">
        <w:rPr>
          <w:rFonts w:eastAsia="Calibri"/>
          <w:i/>
          <w:sz w:val="28"/>
          <w:szCs w:val="28"/>
          <w:lang w:eastAsia="en-US"/>
        </w:rPr>
        <w:t>ожара</w:t>
      </w:r>
      <w:proofErr w:type="spellEnd"/>
      <w:r w:rsidRPr="007973F3">
        <w:rPr>
          <w:rFonts w:eastAsia="Calibri"/>
          <w:i/>
          <w:sz w:val="28"/>
          <w:szCs w:val="28"/>
          <w:lang w:eastAsia="en-US"/>
        </w:rPr>
        <w:t>, 6а;</w:t>
      </w:r>
    </w:p>
    <w:p w:rsidR="00A67B19" w:rsidRPr="007973F3" w:rsidRDefault="00A67B19" w:rsidP="00A67B19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7973F3">
        <w:rPr>
          <w:rFonts w:eastAsia="Calibri"/>
          <w:i/>
          <w:sz w:val="28"/>
          <w:szCs w:val="28"/>
          <w:lang w:eastAsia="en-US"/>
        </w:rPr>
        <w:t xml:space="preserve">- ресторан  «Немо»  ООО «Шоу </w:t>
      </w:r>
      <w:proofErr w:type="spellStart"/>
      <w:r w:rsidRPr="007973F3">
        <w:rPr>
          <w:rFonts w:eastAsia="Calibri"/>
          <w:i/>
          <w:sz w:val="28"/>
          <w:szCs w:val="28"/>
          <w:lang w:eastAsia="en-US"/>
        </w:rPr>
        <w:t>маркет</w:t>
      </w:r>
      <w:proofErr w:type="spellEnd"/>
      <w:r w:rsidRPr="007973F3">
        <w:rPr>
          <w:rFonts w:eastAsia="Calibri"/>
          <w:i/>
          <w:sz w:val="28"/>
          <w:szCs w:val="28"/>
          <w:lang w:eastAsia="en-US"/>
        </w:rPr>
        <w:t>»  по ул. Набережной, 2;</w:t>
      </w:r>
    </w:p>
    <w:p w:rsidR="00A67B19" w:rsidRPr="007973F3" w:rsidRDefault="00A67B19" w:rsidP="00A67B19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7973F3">
        <w:rPr>
          <w:rFonts w:eastAsia="Calibri"/>
          <w:i/>
          <w:sz w:val="28"/>
          <w:szCs w:val="28"/>
          <w:lang w:eastAsia="en-US"/>
        </w:rPr>
        <w:t xml:space="preserve">- ресторан  быстрого обслуживания   «Кунжут»  ООО «Кунжут»   по </w:t>
      </w:r>
      <w:proofErr w:type="spellStart"/>
      <w:r w:rsidRPr="007973F3">
        <w:rPr>
          <w:rFonts w:eastAsia="Calibri"/>
          <w:i/>
          <w:sz w:val="28"/>
          <w:szCs w:val="28"/>
          <w:lang w:eastAsia="en-US"/>
        </w:rPr>
        <w:t>ул</w:t>
      </w:r>
      <w:proofErr w:type="gramStart"/>
      <w:r w:rsidRPr="007973F3">
        <w:rPr>
          <w:rFonts w:eastAsia="Calibri"/>
          <w:i/>
          <w:sz w:val="28"/>
          <w:szCs w:val="28"/>
          <w:lang w:eastAsia="en-US"/>
        </w:rPr>
        <w:t>.П</w:t>
      </w:r>
      <w:proofErr w:type="gramEnd"/>
      <w:r w:rsidRPr="007973F3">
        <w:rPr>
          <w:rFonts w:eastAsia="Calibri"/>
          <w:i/>
          <w:sz w:val="28"/>
          <w:szCs w:val="28"/>
          <w:lang w:eastAsia="en-US"/>
        </w:rPr>
        <w:t>ушкина</w:t>
      </w:r>
      <w:proofErr w:type="spellEnd"/>
      <w:r w:rsidRPr="007973F3">
        <w:rPr>
          <w:rFonts w:eastAsia="Calibri"/>
          <w:i/>
          <w:sz w:val="28"/>
          <w:szCs w:val="28"/>
          <w:lang w:eastAsia="en-US"/>
        </w:rPr>
        <w:t xml:space="preserve">, 2 и др. </w:t>
      </w:r>
    </w:p>
    <w:p w:rsidR="00A67B19" w:rsidRPr="00791D12" w:rsidRDefault="00A67B19" w:rsidP="00A67B19">
      <w:pPr>
        <w:jc w:val="both"/>
        <w:rPr>
          <w:rFonts w:eastAsia="Calibri"/>
          <w:sz w:val="28"/>
          <w:szCs w:val="28"/>
          <w:lang w:eastAsia="en-US"/>
        </w:rPr>
      </w:pPr>
    </w:p>
    <w:p w:rsidR="00A67B19" w:rsidRPr="001D6E1A" w:rsidRDefault="00A67B19" w:rsidP="00A67B1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6. </w:t>
      </w:r>
      <w:r w:rsidRPr="00791D12">
        <w:rPr>
          <w:rFonts w:eastAsia="Calibri"/>
          <w:b/>
          <w:sz w:val="28"/>
          <w:szCs w:val="28"/>
          <w:lang w:eastAsia="en-US"/>
        </w:rPr>
        <w:t>СОЦИАЛЬНАЯ ПОЛИТИКА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 xml:space="preserve">Ситуация на рынке труда </w:t>
      </w:r>
      <w:proofErr w:type="spellStart"/>
      <w:r w:rsidRPr="00791D12">
        <w:rPr>
          <w:rFonts w:eastAsia="Calibri"/>
          <w:sz w:val="28"/>
          <w:szCs w:val="28"/>
          <w:lang w:eastAsia="en-US"/>
        </w:rPr>
        <w:t>г</w:t>
      </w:r>
      <w:proofErr w:type="gramStart"/>
      <w:r w:rsidRPr="00791D12">
        <w:rPr>
          <w:rFonts w:eastAsia="Calibri"/>
          <w:sz w:val="28"/>
          <w:szCs w:val="28"/>
          <w:lang w:eastAsia="en-US"/>
        </w:rPr>
        <w:t>.Г</w:t>
      </w:r>
      <w:proofErr w:type="gramEnd"/>
      <w:r w:rsidRPr="00791D12">
        <w:rPr>
          <w:rFonts w:eastAsia="Calibri"/>
          <w:sz w:val="28"/>
          <w:szCs w:val="28"/>
          <w:lang w:eastAsia="en-US"/>
        </w:rPr>
        <w:t>омеля</w:t>
      </w:r>
      <w:proofErr w:type="spellEnd"/>
      <w:r w:rsidRPr="00791D12">
        <w:rPr>
          <w:rFonts w:eastAsia="Calibri"/>
          <w:sz w:val="28"/>
          <w:szCs w:val="28"/>
          <w:lang w:eastAsia="en-US"/>
        </w:rPr>
        <w:t xml:space="preserve"> в 2014-2017 гг. характеризовалась относительно невысоким и стабильным уровнем регистрируемой безработицы - в пределах 1,0 процента. В целом ситуация на рынке труда остается стабильной, контролируемой и управляемой. 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 xml:space="preserve">На 1 декабря 2017г. уровень безработицы по </w:t>
      </w:r>
      <w:proofErr w:type="spellStart"/>
      <w:r w:rsidRPr="00791D12">
        <w:rPr>
          <w:rFonts w:eastAsia="Calibri"/>
          <w:sz w:val="28"/>
          <w:szCs w:val="28"/>
          <w:lang w:eastAsia="en-US"/>
        </w:rPr>
        <w:t>г</w:t>
      </w:r>
      <w:proofErr w:type="gramStart"/>
      <w:r w:rsidRPr="00791D12">
        <w:rPr>
          <w:rFonts w:eastAsia="Calibri"/>
          <w:sz w:val="28"/>
          <w:szCs w:val="28"/>
          <w:lang w:eastAsia="en-US"/>
        </w:rPr>
        <w:t>.Г</w:t>
      </w:r>
      <w:proofErr w:type="gramEnd"/>
      <w:r w:rsidRPr="00791D12">
        <w:rPr>
          <w:rFonts w:eastAsia="Calibri"/>
          <w:sz w:val="28"/>
          <w:szCs w:val="28"/>
          <w:lang w:eastAsia="en-US"/>
        </w:rPr>
        <w:t>омелю</w:t>
      </w:r>
      <w:proofErr w:type="spellEnd"/>
      <w:r w:rsidRPr="00791D12">
        <w:rPr>
          <w:rFonts w:eastAsia="Calibri"/>
          <w:sz w:val="28"/>
          <w:szCs w:val="28"/>
          <w:lang w:eastAsia="en-US"/>
        </w:rPr>
        <w:t xml:space="preserve"> составил 0,7 процента при прогнозе 2,0 процента.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91D12">
        <w:rPr>
          <w:rFonts w:eastAsia="Calibri"/>
          <w:sz w:val="28"/>
          <w:szCs w:val="28"/>
          <w:lang w:eastAsia="en-US"/>
        </w:rPr>
        <w:t>Реализация мер по регулированию рынка труда  предусматривается реализацией комплекса мероприятий по выполнению Государственной программы о социальной защите и содействии занятости населения на  2016 - 2020 годы, утвержденным решением Гомельского городского Совета депутатов, способствует сохранению стабильной ситуации на рынке труда, контролю уровня регистрируемой безработицы в социально приемлемых пределах и смягчению вызываемых ею негативных последствий.</w:t>
      </w:r>
      <w:proofErr w:type="gramEnd"/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>Анализ спроса и предложения по профессиям, востребованным на рынке труда, показывает структурный дисбаланс спроса и предложения рабочей силы. Особым спросом на рынке труда пользовались медицинские работники (врачи, фельдшеры-лаборанты, медицинские сестры, провизоры, фармацевты, акушерки). Также ощущалась нехватка инженеров, инженеров-проектировщиков, инженеров-</w:t>
      </w:r>
      <w:proofErr w:type="spellStart"/>
      <w:r w:rsidRPr="00791D12">
        <w:rPr>
          <w:rFonts w:eastAsia="Calibri"/>
          <w:sz w:val="28"/>
          <w:szCs w:val="28"/>
          <w:lang w:eastAsia="en-US"/>
        </w:rPr>
        <w:t>электроников</w:t>
      </w:r>
      <w:proofErr w:type="spellEnd"/>
      <w:r w:rsidRPr="00791D12">
        <w:rPr>
          <w:rFonts w:eastAsia="Calibri"/>
          <w:sz w:val="28"/>
          <w:szCs w:val="28"/>
          <w:lang w:eastAsia="en-US"/>
        </w:rPr>
        <w:t>. Сложно было найти рабочее место экономистам, менеджерам, бухгалтерам и юристам.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 xml:space="preserve">Всего с 2014 г. по настоящее время услугами управления по труду, занятости и социальной защиты Гомельского горисполкома  воспользовались 46,1 тысячи человек, нуждающихся в трудоустройстве. В течение 2014-2017 г. оказано содействие в трудоустройстве более 28,6 тыс. человек, в том числе  более 19,9 тыс. безработным </w:t>
      </w:r>
      <w:proofErr w:type="spellStart"/>
      <w:r w:rsidRPr="00791D12">
        <w:rPr>
          <w:rFonts w:eastAsia="Calibri"/>
          <w:sz w:val="28"/>
          <w:szCs w:val="28"/>
          <w:lang w:eastAsia="en-US"/>
        </w:rPr>
        <w:t>г</w:t>
      </w:r>
      <w:proofErr w:type="gramStart"/>
      <w:r w:rsidRPr="00791D12">
        <w:rPr>
          <w:rFonts w:eastAsia="Calibri"/>
          <w:sz w:val="28"/>
          <w:szCs w:val="28"/>
          <w:lang w:eastAsia="en-US"/>
        </w:rPr>
        <w:t>.Г</w:t>
      </w:r>
      <w:proofErr w:type="gramEnd"/>
      <w:r w:rsidRPr="00791D12">
        <w:rPr>
          <w:rFonts w:eastAsia="Calibri"/>
          <w:sz w:val="28"/>
          <w:szCs w:val="28"/>
          <w:lang w:eastAsia="en-US"/>
        </w:rPr>
        <w:t>омеля</w:t>
      </w:r>
      <w:proofErr w:type="spellEnd"/>
      <w:r w:rsidRPr="00791D12">
        <w:rPr>
          <w:rFonts w:eastAsia="Calibri"/>
          <w:sz w:val="28"/>
          <w:szCs w:val="28"/>
          <w:lang w:eastAsia="en-US"/>
        </w:rPr>
        <w:t>. Всего за этот период трудоустроено  2,7 тыс. человек, неспособных на равных условиях конкурировать на рынке труда.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lastRenderedPageBreak/>
        <w:t xml:space="preserve">В целях повышения конкурентоспособности безработных на рынке труда, а также для снижения дисбаланса спроса и предложений рабочей силы на профессионально-квалификационным уровне, дефицита кадров по отдельным профессиям, управлением организуется профессиональное обучение безработных. На профессиональное обучение направлено  2,6 тыс. безработных. Безработные получили профессии: продавец, парикмахер, проводник, машинист крана, маляр-штукатур, </w:t>
      </w:r>
      <w:proofErr w:type="spellStart"/>
      <w:r w:rsidRPr="00791D12">
        <w:rPr>
          <w:rFonts w:eastAsia="Calibri"/>
          <w:sz w:val="28"/>
          <w:szCs w:val="28"/>
          <w:lang w:eastAsia="en-US"/>
        </w:rPr>
        <w:t>электрогазосварщик</w:t>
      </w:r>
      <w:proofErr w:type="spellEnd"/>
      <w:r w:rsidRPr="00791D12">
        <w:rPr>
          <w:rFonts w:eastAsia="Calibri"/>
          <w:sz w:val="28"/>
          <w:szCs w:val="28"/>
          <w:lang w:eastAsia="en-US"/>
        </w:rPr>
        <w:t>, водитель автомобиля и др.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>В оплачиваемых общественных работах за 2014 - 2017 годы приняло участие более 13,1 тыс. человек. С начала 2014 года по настоящее время оказано содействие в получении субсидий для занятия индивидуальной предпринимательской деятельностью 390 безработным.</w:t>
      </w:r>
    </w:p>
    <w:p w:rsidR="00A67B19" w:rsidRPr="00791D12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 xml:space="preserve">За 11 месяцев 2017 г. номинальная начисленная заработная плата составила 762,0 тыс. руб. и по сравнению с 2014 г. увеличилась в 1,25 раза </w:t>
      </w:r>
    </w:p>
    <w:p w:rsidR="00A67B19" w:rsidRDefault="00A67B19" w:rsidP="00A67B19">
      <w:pPr>
        <w:jc w:val="both"/>
        <w:rPr>
          <w:rFonts w:eastAsia="Calibri"/>
          <w:sz w:val="28"/>
          <w:szCs w:val="28"/>
          <w:lang w:eastAsia="en-US"/>
        </w:rPr>
      </w:pPr>
      <w:r w:rsidRPr="00791D12">
        <w:rPr>
          <w:rFonts w:eastAsia="Calibri"/>
          <w:sz w:val="28"/>
          <w:szCs w:val="28"/>
          <w:lang w:eastAsia="en-US"/>
        </w:rPr>
        <w:t>(в 2014г. – 608,36 тыс. руб.).</w:t>
      </w:r>
    </w:p>
    <w:p w:rsidR="00A67B19" w:rsidRDefault="00A67B19" w:rsidP="00A67B19">
      <w:pPr>
        <w:jc w:val="both"/>
        <w:rPr>
          <w:rFonts w:eastAsia="Calibri"/>
          <w:sz w:val="28"/>
          <w:szCs w:val="28"/>
          <w:lang w:eastAsia="en-US"/>
        </w:rPr>
      </w:pPr>
    </w:p>
    <w:p w:rsidR="00A67B19" w:rsidRDefault="00A67B19" w:rsidP="00A67B1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7. </w:t>
      </w:r>
      <w:r w:rsidRPr="00085F3B">
        <w:rPr>
          <w:rFonts w:eastAsia="Calibri"/>
          <w:b/>
          <w:sz w:val="28"/>
          <w:szCs w:val="28"/>
          <w:lang w:eastAsia="en-US"/>
        </w:rPr>
        <w:t>ОБРАЗОВАНИЕ</w:t>
      </w:r>
    </w:p>
    <w:p w:rsidR="00A67B19" w:rsidRPr="005B1E94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B1E94">
        <w:rPr>
          <w:rFonts w:eastAsia="Calibri"/>
          <w:sz w:val="28"/>
          <w:szCs w:val="28"/>
          <w:lang w:eastAsia="en-US"/>
        </w:rPr>
        <w:t xml:space="preserve">Образование  всегда  было и остается   одним  из приоритетных   направлений социально-экономического развития   нашего общества. </w:t>
      </w:r>
    </w:p>
    <w:p w:rsidR="00A67B19" w:rsidRPr="00085F3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5F3B">
        <w:rPr>
          <w:rFonts w:eastAsia="Calibri"/>
          <w:sz w:val="28"/>
          <w:szCs w:val="28"/>
          <w:lang w:eastAsia="en-US"/>
        </w:rPr>
        <w:t xml:space="preserve">Единое образовательное пространство города Гомеля  включает: </w:t>
      </w:r>
    </w:p>
    <w:p w:rsidR="00A67B19" w:rsidRPr="00085F3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5F3B">
        <w:rPr>
          <w:rFonts w:eastAsia="Calibri"/>
          <w:sz w:val="28"/>
          <w:szCs w:val="28"/>
          <w:lang w:eastAsia="en-US"/>
        </w:rPr>
        <w:t>•</w:t>
      </w:r>
      <w:r w:rsidRPr="00085F3B">
        <w:rPr>
          <w:rFonts w:eastAsia="Calibri"/>
          <w:sz w:val="28"/>
          <w:szCs w:val="28"/>
          <w:lang w:eastAsia="en-US"/>
        </w:rPr>
        <w:tab/>
        <w:t>123 учреждения дошкольного образования (из них: 5 дошкольных центров развития ребенка, 7 специальных учреждений дошкольного образования, 6 санаторных дошкольных учреждений);</w:t>
      </w:r>
    </w:p>
    <w:p w:rsidR="00A67B19" w:rsidRPr="00085F3B" w:rsidRDefault="00A67B19" w:rsidP="00A67B19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085F3B">
        <w:rPr>
          <w:rFonts w:eastAsia="Calibri"/>
          <w:i/>
          <w:sz w:val="28"/>
          <w:szCs w:val="28"/>
          <w:lang w:eastAsia="en-US"/>
        </w:rPr>
        <w:t xml:space="preserve">Справочно: количество детей, охваченных дошкольным образованием, в том числе на базе дошкольных групп в учебно-педагогических комплексах  – 22 909, что на 472 больше, в  сравнении с 2016/2017 учебным годом. </w:t>
      </w:r>
    </w:p>
    <w:p w:rsidR="00A67B19" w:rsidRPr="00085F3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5F3B">
        <w:rPr>
          <w:rFonts w:eastAsia="Calibri"/>
          <w:sz w:val="28"/>
          <w:szCs w:val="28"/>
          <w:lang w:eastAsia="en-US"/>
        </w:rPr>
        <w:t>•</w:t>
      </w:r>
      <w:r w:rsidRPr="00085F3B">
        <w:rPr>
          <w:rFonts w:eastAsia="Calibri"/>
          <w:sz w:val="28"/>
          <w:szCs w:val="28"/>
          <w:lang w:eastAsia="en-US"/>
        </w:rPr>
        <w:tab/>
        <w:t>70 учреждений общего среднего образования (из них: 4 учебно-педагогических комплекса, 1 кадетское училище, 9 гимназий, 1 лицей, 1 санаторная школа – интернат, 1 начальная школа, 1 базовая школа, 52 средние школы);</w:t>
      </w:r>
    </w:p>
    <w:p w:rsidR="00A67B19" w:rsidRPr="00085F3B" w:rsidRDefault="00A67B19" w:rsidP="00A67B19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085F3B">
        <w:rPr>
          <w:rFonts w:eastAsia="Calibri"/>
          <w:i/>
          <w:sz w:val="28"/>
          <w:szCs w:val="28"/>
          <w:lang w:eastAsia="en-US"/>
        </w:rPr>
        <w:t xml:space="preserve">Справочно: количество детей, охваченных </w:t>
      </w:r>
      <w:proofErr w:type="gramStart"/>
      <w:r w:rsidRPr="00085F3B">
        <w:rPr>
          <w:rFonts w:eastAsia="Calibri"/>
          <w:i/>
          <w:sz w:val="28"/>
          <w:szCs w:val="28"/>
          <w:lang w:eastAsia="en-US"/>
        </w:rPr>
        <w:t>об</w:t>
      </w:r>
      <w:r>
        <w:rPr>
          <w:rFonts w:eastAsia="Calibri"/>
          <w:i/>
          <w:sz w:val="28"/>
          <w:szCs w:val="28"/>
          <w:lang w:eastAsia="en-US"/>
        </w:rPr>
        <w:t>щем</w:t>
      </w:r>
      <w:proofErr w:type="gramEnd"/>
      <w:r>
        <w:rPr>
          <w:rFonts w:eastAsia="Calibri"/>
          <w:i/>
          <w:sz w:val="28"/>
          <w:szCs w:val="28"/>
          <w:lang w:eastAsia="en-US"/>
        </w:rPr>
        <w:t xml:space="preserve"> средним образованием – 49754</w:t>
      </w:r>
      <w:r w:rsidRPr="00085F3B">
        <w:rPr>
          <w:rFonts w:eastAsia="Calibri"/>
          <w:i/>
          <w:sz w:val="28"/>
          <w:szCs w:val="28"/>
          <w:lang w:eastAsia="en-US"/>
        </w:rPr>
        <w:t xml:space="preserve">, что на 584 больше, в  сравнении с 2016/2017 учебным годом. </w:t>
      </w:r>
    </w:p>
    <w:p w:rsidR="00A67B19" w:rsidRPr="00085F3B" w:rsidRDefault="00A67B19" w:rsidP="00A67B19">
      <w:pPr>
        <w:jc w:val="both"/>
        <w:rPr>
          <w:rFonts w:eastAsia="Calibri"/>
          <w:sz w:val="28"/>
          <w:szCs w:val="28"/>
          <w:lang w:eastAsia="en-US"/>
        </w:rPr>
      </w:pPr>
      <w:r w:rsidRPr="00085F3B">
        <w:rPr>
          <w:rFonts w:eastAsia="Calibri"/>
          <w:sz w:val="28"/>
          <w:szCs w:val="28"/>
          <w:lang w:eastAsia="en-US"/>
        </w:rPr>
        <w:t>•</w:t>
      </w:r>
      <w:r w:rsidRPr="00085F3B">
        <w:rPr>
          <w:rFonts w:eastAsia="Calibri"/>
          <w:sz w:val="28"/>
          <w:szCs w:val="28"/>
          <w:lang w:eastAsia="en-US"/>
        </w:rPr>
        <w:tab/>
        <w:t xml:space="preserve">2 учреждения специального образования (268 </w:t>
      </w:r>
      <w:proofErr w:type="gramStart"/>
      <w:r w:rsidRPr="00085F3B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085F3B">
        <w:rPr>
          <w:rFonts w:eastAsia="Calibri"/>
          <w:sz w:val="28"/>
          <w:szCs w:val="28"/>
          <w:lang w:eastAsia="en-US"/>
        </w:rPr>
        <w:t xml:space="preserve">); </w:t>
      </w:r>
    </w:p>
    <w:p w:rsidR="00A67B19" w:rsidRPr="00085F3B" w:rsidRDefault="00A67B19" w:rsidP="00A67B19">
      <w:pPr>
        <w:jc w:val="both"/>
        <w:rPr>
          <w:rFonts w:eastAsia="Calibri"/>
          <w:sz w:val="28"/>
          <w:szCs w:val="28"/>
          <w:lang w:eastAsia="en-US"/>
        </w:rPr>
      </w:pPr>
      <w:r w:rsidRPr="00085F3B">
        <w:rPr>
          <w:rFonts w:eastAsia="Calibri"/>
          <w:sz w:val="28"/>
          <w:szCs w:val="28"/>
          <w:lang w:eastAsia="en-US"/>
        </w:rPr>
        <w:t>•</w:t>
      </w:r>
      <w:r w:rsidRPr="00085F3B">
        <w:rPr>
          <w:rFonts w:eastAsia="Calibri"/>
          <w:sz w:val="28"/>
          <w:szCs w:val="28"/>
          <w:lang w:eastAsia="en-US"/>
        </w:rPr>
        <w:tab/>
        <w:t>2 центра допризывной подготовки;</w:t>
      </w:r>
    </w:p>
    <w:p w:rsidR="00A67B19" w:rsidRPr="00085F3B" w:rsidRDefault="00A67B19" w:rsidP="00A67B1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•</w:t>
      </w:r>
      <w:r>
        <w:rPr>
          <w:rFonts w:eastAsia="Calibri"/>
          <w:sz w:val="28"/>
          <w:szCs w:val="28"/>
          <w:lang w:eastAsia="en-US"/>
        </w:rPr>
        <w:tab/>
        <w:t>1 центр коррекционно-</w:t>
      </w:r>
      <w:r w:rsidRPr="00085F3B">
        <w:rPr>
          <w:rFonts w:eastAsia="Calibri"/>
          <w:sz w:val="28"/>
          <w:szCs w:val="28"/>
          <w:lang w:eastAsia="en-US"/>
        </w:rPr>
        <w:t>развивающего обучения и реабилитации;</w:t>
      </w:r>
    </w:p>
    <w:p w:rsidR="00A67B19" w:rsidRPr="00085F3B" w:rsidRDefault="00A67B19" w:rsidP="00A67B19">
      <w:pPr>
        <w:jc w:val="both"/>
        <w:rPr>
          <w:rFonts w:eastAsia="Calibri"/>
          <w:sz w:val="28"/>
          <w:szCs w:val="28"/>
          <w:lang w:eastAsia="en-US"/>
        </w:rPr>
      </w:pPr>
      <w:r w:rsidRPr="00085F3B">
        <w:rPr>
          <w:rFonts w:eastAsia="Calibri"/>
          <w:sz w:val="28"/>
          <w:szCs w:val="28"/>
          <w:lang w:eastAsia="en-US"/>
        </w:rPr>
        <w:t>•</w:t>
      </w:r>
      <w:r w:rsidRPr="00085F3B">
        <w:rPr>
          <w:rFonts w:eastAsia="Calibri"/>
          <w:sz w:val="28"/>
          <w:szCs w:val="28"/>
          <w:lang w:eastAsia="en-US"/>
        </w:rPr>
        <w:tab/>
        <w:t>7 учреждений дополнительного образования детей и молодежи (13238 обучающихся);</w:t>
      </w:r>
    </w:p>
    <w:p w:rsidR="00A67B19" w:rsidRPr="00085F3B" w:rsidRDefault="00A67B19" w:rsidP="00A67B19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085F3B">
        <w:rPr>
          <w:rFonts w:eastAsia="Calibri"/>
          <w:i/>
          <w:sz w:val="28"/>
          <w:szCs w:val="28"/>
          <w:lang w:eastAsia="en-US"/>
        </w:rPr>
        <w:t>Справочно: решением Гомельского городского исполнительного комитета от 19.06.2017г. № 661 в установленном порядке реорганизовано государственное учреждение образования «Многопрофильный центр дополнительного образования детей и молодежи г. Гомеля» путем присоединения к ГУО «Гомельский городской центр дополнительного образования детей и молодежи».</w:t>
      </w:r>
    </w:p>
    <w:p w:rsidR="00A67B19" w:rsidRPr="00085F3B" w:rsidRDefault="00A67B19" w:rsidP="00A67B19">
      <w:pPr>
        <w:jc w:val="both"/>
        <w:rPr>
          <w:rFonts w:eastAsia="Calibri"/>
          <w:sz w:val="28"/>
          <w:szCs w:val="28"/>
          <w:lang w:eastAsia="en-US"/>
        </w:rPr>
      </w:pPr>
      <w:r w:rsidRPr="00085F3B">
        <w:rPr>
          <w:rFonts w:eastAsia="Calibri"/>
          <w:sz w:val="28"/>
          <w:szCs w:val="28"/>
          <w:lang w:eastAsia="en-US"/>
        </w:rPr>
        <w:t>•</w:t>
      </w:r>
      <w:r w:rsidRPr="00085F3B">
        <w:rPr>
          <w:rFonts w:eastAsia="Calibri"/>
          <w:sz w:val="28"/>
          <w:szCs w:val="28"/>
          <w:lang w:eastAsia="en-US"/>
        </w:rPr>
        <w:tab/>
        <w:t>1 социально-педагогический центр;</w:t>
      </w:r>
    </w:p>
    <w:p w:rsidR="00A67B19" w:rsidRPr="00085F3B" w:rsidRDefault="00A67B19" w:rsidP="00A67B19">
      <w:pPr>
        <w:jc w:val="both"/>
        <w:rPr>
          <w:rFonts w:eastAsia="Calibri"/>
          <w:sz w:val="28"/>
          <w:szCs w:val="28"/>
          <w:lang w:eastAsia="en-US"/>
        </w:rPr>
      </w:pPr>
      <w:r w:rsidRPr="00085F3B">
        <w:rPr>
          <w:rFonts w:eastAsia="Calibri"/>
          <w:sz w:val="28"/>
          <w:szCs w:val="28"/>
          <w:lang w:eastAsia="en-US"/>
        </w:rPr>
        <w:lastRenderedPageBreak/>
        <w:t>•</w:t>
      </w:r>
      <w:r w:rsidRPr="00085F3B">
        <w:rPr>
          <w:rFonts w:eastAsia="Calibri"/>
          <w:sz w:val="28"/>
          <w:szCs w:val="28"/>
          <w:lang w:eastAsia="en-US"/>
        </w:rPr>
        <w:tab/>
        <w:t>10 специализированных учебно-спортивных учреждений.</w:t>
      </w:r>
    </w:p>
    <w:p w:rsidR="00A67B19" w:rsidRPr="00085F3B" w:rsidRDefault="00A67B19" w:rsidP="00A67B19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085F3B">
        <w:rPr>
          <w:rFonts w:eastAsia="Calibri"/>
          <w:i/>
          <w:sz w:val="28"/>
          <w:szCs w:val="28"/>
          <w:lang w:eastAsia="en-US"/>
        </w:rPr>
        <w:t xml:space="preserve">Справочно: в 70 учреждениях общего среднего образования  обучаются 49 754 человека, в 123 учреждениях дошкольного образования обучаются 22 905 воспитанников. </w:t>
      </w:r>
    </w:p>
    <w:p w:rsidR="00A67B19" w:rsidRPr="00085F3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5F3B">
        <w:rPr>
          <w:rFonts w:eastAsia="Calibri"/>
          <w:sz w:val="28"/>
          <w:szCs w:val="28"/>
          <w:lang w:eastAsia="en-US"/>
        </w:rPr>
        <w:t>С 2013 по 2017 год открыто 4 дошкольных учреждения, открыто 42 новые группы в функционирующих детских садах, что позволило создать более 2000 мест для детей дошкольного возраста.</w:t>
      </w:r>
    </w:p>
    <w:p w:rsidR="00A67B19" w:rsidRPr="00085F3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5F3B">
        <w:rPr>
          <w:rFonts w:eastAsia="Calibri"/>
          <w:sz w:val="28"/>
          <w:szCs w:val="28"/>
          <w:lang w:eastAsia="en-US"/>
        </w:rPr>
        <w:t>Норматив социального стандарта в части обеспеченности местами детей в учреждениях дошкольного образования по городу выполняется.</w:t>
      </w:r>
    </w:p>
    <w:p w:rsidR="00A67B19" w:rsidRPr="00085F3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5F3B">
        <w:rPr>
          <w:rFonts w:eastAsia="Calibri"/>
          <w:sz w:val="28"/>
          <w:szCs w:val="28"/>
          <w:lang w:eastAsia="en-US"/>
        </w:rPr>
        <w:t xml:space="preserve">В областном конкурсе на лучшую организацию работы учреждений общего среднего образования в 2016/2017 учебном году среди гимназий и лицеев </w:t>
      </w:r>
      <w:r>
        <w:rPr>
          <w:rFonts w:eastAsia="Calibri"/>
          <w:sz w:val="28"/>
          <w:szCs w:val="28"/>
          <w:lang w:eastAsia="en-US"/>
        </w:rPr>
        <w:t xml:space="preserve">1 место заняла гимназия № 51 </w:t>
      </w: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 w:rsidRPr="00085F3B">
        <w:rPr>
          <w:rFonts w:eastAsia="Calibri"/>
          <w:sz w:val="28"/>
          <w:szCs w:val="28"/>
          <w:lang w:eastAsia="en-US"/>
        </w:rPr>
        <w:t>Г</w:t>
      </w:r>
      <w:proofErr w:type="gramEnd"/>
      <w:r w:rsidRPr="00085F3B">
        <w:rPr>
          <w:rFonts w:eastAsia="Calibri"/>
          <w:sz w:val="28"/>
          <w:szCs w:val="28"/>
          <w:lang w:eastAsia="en-US"/>
        </w:rPr>
        <w:t>омеля</w:t>
      </w:r>
      <w:proofErr w:type="spellEnd"/>
      <w:r w:rsidRPr="00085F3B">
        <w:rPr>
          <w:rFonts w:eastAsia="Calibri"/>
          <w:sz w:val="28"/>
          <w:szCs w:val="28"/>
          <w:lang w:eastAsia="en-US"/>
        </w:rPr>
        <w:t>, среди учреждений дошкольного образования – дошкольный центр развития ребенка «Медуница».</w:t>
      </w:r>
    </w:p>
    <w:p w:rsidR="00A67B19" w:rsidRPr="00085F3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5F3B">
        <w:rPr>
          <w:rFonts w:eastAsia="Calibri"/>
          <w:sz w:val="28"/>
          <w:szCs w:val="28"/>
          <w:lang w:eastAsia="en-US"/>
        </w:rPr>
        <w:t xml:space="preserve">По итогам ЦТ 2017 года получено тринадцать 100-балльных сертификатов (2014 год – 6, 2015 </w:t>
      </w:r>
      <w:r>
        <w:rPr>
          <w:rFonts w:eastAsia="Calibri"/>
          <w:sz w:val="28"/>
          <w:szCs w:val="28"/>
          <w:lang w:eastAsia="en-US"/>
        </w:rPr>
        <w:t xml:space="preserve">год </w:t>
      </w:r>
      <w:r w:rsidRPr="00085F3B">
        <w:rPr>
          <w:rFonts w:eastAsia="Calibri"/>
          <w:sz w:val="28"/>
          <w:szCs w:val="28"/>
          <w:lang w:eastAsia="en-US"/>
        </w:rPr>
        <w:t>– 9, 2016</w:t>
      </w:r>
      <w:r>
        <w:rPr>
          <w:rFonts w:eastAsia="Calibri"/>
          <w:sz w:val="28"/>
          <w:szCs w:val="28"/>
          <w:lang w:eastAsia="en-US"/>
        </w:rPr>
        <w:t xml:space="preserve"> год  </w:t>
      </w:r>
      <w:r w:rsidRPr="00085F3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9). Средний балл по </w:t>
      </w: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 w:rsidRPr="00085F3B">
        <w:rPr>
          <w:rFonts w:eastAsia="Calibri"/>
          <w:sz w:val="28"/>
          <w:szCs w:val="28"/>
          <w:lang w:eastAsia="en-US"/>
        </w:rPr>
        <w:t>Г</w:t>
      </w:r>
      <w:proofErr w:type="gramEnd"/>
      <w:r w:rsidRPr="00085F3B">
        <w:rPr>
          <w:rFonts w:eastAsia="Calibri"/>
          <w:sz w:val="28"/>
          <w:szCs w:val="28"/>
          <w:lang w:eastAsia="en-US"/>
        </w:rPr>
        <w:t>омелю</w:t>
      </w:r>
      <w:proofErr w:type="spellEnd"/>
      <w:r w:rsidRPr="00085F3B">
        <w:rPr>
          <w:rFonts w:eastAsia="Calibri"/>
          <w:sz w:val="28"/>
          <w:szCs w:val="28"/>
          <w:lang w:eastAsia="en-US"/>
        </w:rPr>
        <w:t xml:space="preserve"> составил 45, 21 балла (2016</w:t>
      </w:r>
      <w:r>
        <w:rPr>
          <w:rFonts w:eastAsia="Calibri"/>
          <w:sz w:val="28"/>
          <w:szCs w:val="28"/>
          <w:lang w:eastAsia="en-US"/>
        </w:rPr>
        <w:t xml:space="preserve"> год </w:t>
      </w:r>
      <w:r w:rsidRPr="00085F3B">
        <w:rPr>
          <w:rFonts w:eastAsia="Calibri"/>
          <w:sz w:val="28"/>
          <w:szCs w:val="28"/>
          <w:lang w:eastAsia="en-US"/>
        </w:rPr>
        <w:t>- 44,67, 2015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Pr="00085F3B">
        <w:rPr>
          <w:rFonts w:eastAsia="Calibri"/>
          <w:sz w:val="28"/>
          <w:szCs w:val="28"/>
          <w:lang w:eastAsia="en-US"/>
        </w:rPr>
        <w:t xml:space="preserve"> – 45,2).</w:t>
      </w:r>
    </w:p>
    <w:p w:rsidR="00A67B19" w:rsidRPr="00085F3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85F3B">
        <w:rPr>
          <w:rFonts w:eastAsia="Calibri"/>
          <w:sz w:val="28"/>
          <w:szCs w:val="28"/>
          <w:lang w:eastAsia="en-US"/>
        </w:rPr>
        <w:t>На заключительном этапе республиканской олимпиады по учебным предметам 37 представителей г. Гомеля удостоены дипломов победителей (2016</w:t>
      </w:r>
      <w:r>
        <w:rPr>
          <w:rFonts w:eastAsia="Calibri"/>
          <w:sz w:val="28"/>
          <w:szCs w:val="28"/>
          <w:lang w:eastAsia="en-US"/>
        </w:rPr>
        <w:t xml:space="preserve"> год </w:t>
      </w:r>
      <w:r w:rsidRPr="00085F3B">
        <w:rPr>
          <w:rFonts w:eastAsia="Calibri"/>
          <w:sz w:val="28"/>
          <w:szCs w:val="28"/>
          <w:lang w:eastAsia="en-US"/>
        </w:rPr>
        <w:t xml:space="preserve"> – 44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5F3B">
        <w:rPr>
          <w:rFonts w:eastAsia="Calibri"/>
          <w:sz w:val="28"/>
          <w:szCs w:val="28"/>
          <w:lang w:eastAsia="en-US"/>
        </w:rPr>
        <w:t>, 2015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Pr="00085F3B">
        <w:rPr>
          <w:rFonts w:eastAsia="Calibri"/>
          <w:sz w:val="28"/>
          <w:szCs w:val="28"/>
          <w:lang w:eastAsia="en-US"/>
        </w:rPr>
        <w:t xml:space="preserve"> - 43, 2014 </w:t>
      </w:r>
      <w:r>
        <w:rPr>
          <w:rFonts w:eastAsia="Calibri"/>
          <w:sz w:val="28"/>
          <w:szCs w:val="28"/>
          <w:lang w:eastAsia="en-US"/>
        </w:rPr>
        <w:t xml:space="preserve">год </w:t>
      </w:r>
      <w:r w:rsidRPr="00085F3B">
        <w:rPr>
          <w:rFonts w:eastAsia="Calibri"/>
          <w:sz w:val="28"/>
          <w:szCs w:val="28"/>
          <w:lang w:eastAsia="en-US"/>
        </w:rPr>
        <w:t>– 43, 2013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Pr="00085F3B">
        <w:rPr>
          <w:rFonts w:eastAsia="Calibri"/>
          <w:sz w:val="28"/>
          <w:szCs w:val="28"/>
          <w:lang w:eastAsia="en-US"/>
        </w:rPr>
        <w:t xml:space="preserve"> – 43). </w:t>
      </w:r>
      <w:proofErr w:type="gramEnd"/>
    </w:p>
    <w:p w:rsidR="00A67B19" w:rsidRPr="00085F3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5F3B">
        <w:rPr>
          <w:rFonts w:eastAsia="Calibri"/>
          <w:sz w:val="28"/>
          <w:szCs w:val="28"/>
          <w:lang w:eastAsia="en-US"/>
        </w:rPr>
        <w:t xml:space="preserve">В областном рейтинге среди 26 районов  по количеству завоеванных дипломов Советский район </w:t>
      </w:r>
      <w:proofErr w:type="spellStart"/>
      <w:r w:rsidRPr="00085F3B">
        <w:rPr>
          <w:rFonts w:eastAsia="Calibri"/>
          <w:sz w:val="28"/>
          <w:szCs w:val="28"/>
          <w:lang w:eastAsia="en-US"/>
        </w:rPr>
        <w:t>г</w:t>
      </w:r>
      <w:proofErr w:type="gramStart"/>
      <w:r w:rsidRPr="00085F3B">
        <w:rPr>
          <w:rFonts w:eastAsia="Calibri"/>
          <w:sz w:val="28"/>
          <w:szCs w:val="28"/>
          <w:lang w:eastAsia="en-US"/>
        </w:rPr>
        <w:t>.Г</w:t>
      </w:r>
      <w:proofErr w:type="gramEnd"/>
      <w:r w:rsidRPr="00085F3B">
        <w:rPr>
          <w:rFonts w:eastAsia="Calibri"/>
          <w:sz w:val="28"/>
          <w:szCs w:val="28"/>
          <w:lang w:eastAsia="en-US"/>
        </w:rPr>
        <w:t>омеля</w:t>
      </w:r>
      <w:proofErr w:type="spellEnd"/>
      <w:r w:rsidRPr="00085F3B">
        <w:rPr>
          <w:rFonts w:eastAsia="Calibri"/>
          <w:sz w:val="28"/>
          <w:szCs w:val="28"/>
          <w:lang w:eastAsia="en-US"/>
        </w:rPr>
        <w:t xml:space="preserve"> занимает 1 позицию (17 дипломов), </w:t>
      </w:r>
      <w:proofErr w:type="spellStart"/>
      <w:r w:rsidRPr="00085F3B">
        <w:rPr>
          <w:rFonts w:eastAsia="Calibri"/>
          <w:sz w:val="28"/>
          <w:szCs w:val="28"/>
          <w:lang w:eastAsia="en-US"/>
        </w:rPr>
        <w:t>Мозырский</w:t>
      </w:r>
      <w:proofErr w:type="spellEnd"/>
      <w:r w:rsidRPr="00085F3B">
        <w:rPr>
          <w:rFonts w:eastAsia="Calibri"/>
          <w:sz w:val="28"/>
          <w:szCs w:val="28"/>
          <w:lang w:eastAsia="en-US"/>
        </w:rPr>
        <w:t xml:space="preserve"> район - 2 позиция (9 дипломов), Центральный район-  3 позицию (7 дипломов),  Железнодорожный  -5 позицию (6 дипломов). </w:t>
      </w:r>
    </w:p>
    <w:p w:rsidR="00A67B19" w:rsidRPr="00085F3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5F3B">
        <w:rPr>
          <w:rFonts w:eastAsia="Calibri"/>
          <w:sz w:val="28"/>
          <w:szCs w:val="28"/>
          <w:lang w:eastAsia="en-US"/>
        </w:rPr>
        <w:t>Учащиеся г. Гомеля за 2017 год имеют 9 значимых побед на олимпиадах международного уровня (2016</w:t>
      </w:r>
      <w:r>
        <w:rPr>
          <w:rFonts w:eastAsia="Calibri"/>
          <w:sz w:val="28"/>
          <w:szCs w:val="28"/>
          <w:lang w:eastAsia="en-US"/>
        </w:rPr>
        <w:t xml:space="preserve"> год - 5 , 2015 год</w:t>
      </w:r>
      <w:r w:rsidRPr="00085F3B">
        <w:rPr>
          <w:rFonts w:eastAsia="Calibri"/>
          <w:sz w:val="28"/>
          <w:szCs w:val="28"/>
          <w:lang w:eastAsia="en-US"/>
        </w:rPr>
        <w:t xml:space="preserve"> – 5, 2014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Pr="00085F3B">
        <w:rPr>
          <w:rFonts w:eastAsia="Calibri"/>
          <w:sz w:val="28"/>
          <w:szCs w:val="28"/>
          <w:lang w:eastAsia="en-US"/>
        </w:rPr>
        <w:t xml:space="preserve"> – 1, 2013</w:t>
      </w:r>
      <w:r>
        <w:rPr>
          <w:rFonts w:eastAsia="Calibri"/>
          <w:sz w:val="28"/>
          <w:szCs w:val="28"/>
          <w:lang w:eastAsia="en-US"/>
        </w:rPr>
        <w:t xml:space="preserve"> год </w:t>
      </w:r>
      <w:r w:rsidRPr="00085F3B">
        <w:rPr>
          <w:rFonts w:eastAsia="Calibri"/>
          <w:sz w:val="28"/>
          <w:szCs w:val="28"/>
          <w:lang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5F3B">
        <w:rPr>
          <w:rFonts w:eastAsia="Calibri"/>
          <w:sz w:val="28"/>
          <w:szCs w:val="28"/>
          <w:lang w:eastAsia="en-US"/>
        </w:rPr>
        <w:t>0).</w:t>
      </w:r>
    </w:p>
    <w:p w:rsidR="00A67B19" w:rsidRPr="00085F3B" w:rsidRDefault="00A67B19" w:rsidP="00A67B19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085F3B">
        <w:rPr>
          <w:rFonts w:eastAsia="Calibri"/>
          <w:i/>
          <w:sz w:val="28"/>
          <w:szCs w:val="28"/>
          <w:lang w:eastAsia="en-US"/>
        </w:rPr>
        <w:t>Справочно: учащаяся 11 класса гимназии № 51 Куриленко Юлия  завоевала бронзовую медаль на 6 Европейской математической олимпиаде для девушек (</w:t>
      </w:r>
      <w:proofErr w:type="spellStart"/>
      <w:r w:rsidRPr="00085F3B">
        <w:rPr>
          <w:rFonts w:eastAsia="Calibri"/>
          <w:i/>
          <w:sz w:val="28"/>
          <w:szCs w:val="28"/>
          <w:lang w:eastAsia="en-US"/>
        </w:rPr>
        <w:t>г</w:t>
      </w:r>
      <w:proofErr w:type="gramStart"/>
      <w:r w:rsidRPr="00085F3B">
        <w:rPr>
          <w:rFonts w:eastAsia="Calibri"/>
          <w:i/>
          <w:sz w:val="28"/>
          <w:szCs w:val="28"/>
          <w:lang w:eastAsia="en-US"/>
        </w:rPr>
        <w:t>.Ц</w:t>
      </w:r>
      <w:proofErr w:type="gramEnd"/>
      <w:r w:rsidRPr="00085F3B">
        <w:rPr>
          <w:rFonts w:eastAsia="Calibri"/>
          <w:i/>
          <w:sz w:val="28"/>
          <w:szCs w:val="28"/>
          <w:lang w:eastAsia="en-US"/>
        </w:rPr>
        <w:t>юрих</w:t>
      </w:r>
      <w:proofErr w:type="spellEnd"/>
      <w:r w:rsidRPr="00085F3B">
        <w:rPr>
          <w:rFonts w:eastAsia="Calibri"/>
          <w:i/>
          <w:sz w:val="28"/>
          <w:szCs w:val="28"/>
          <w:lang w:eastAsia="en-US"/>
        </w:rPr>
        <w:t xml:space="preserve">, Швейцария). Учащийся 11 класса гимназии № 51 Дубовик Егор принес две золотых медали: на 58 Международной олимпиаде по математике в </w:t>
      </w:r>
      <w:proofErr w:type="gramStart"/>
      <w:r w:rsidRPr="00085F3B">
        <w:rPr>
          <w:rFonts w:eastAsia="Calibri"/>
          <w:i/>
          <w:sz w:val="28"/>
          <w:szCs w:val="28"/>
          <w:lang w:eastAsia="en-US"/>
        </w:rPr>
        <w:t>Рио-де Жанейро</w:t>
      </w:r>
      <w:proofErr w:type="gramEnd"/>
      <w:r w:rsidRPr="00085F3B">
        <w:rPr>
          <w:rFonts w:eastAsia="Calibri"/>
          <w:i/>
          <w:sz w:val="28"/>
          <w:szCs w:val="28"/>
          <w:lang w:eastAsia="en-US"/>
        </w:rPr>
        <w:t xml:space="preserve"> и 13 Международной </w:t>
      </w:r>
      <w:proofErr w:type="spellStart"/>
      <w:r w:rsidRPr="00085F3B">
        <w:rPr>
          <w:rFonts w:eastAsia="Calibri"/>
          <w:i/>
          <w:sz w:val="28"/>
          <w:szCs w:val="28"/>
          <w:lang w:eastAsia="en-US"/>
        </w:rPr>
        <w:t>Жаутыковской</w:t>
      </w:r>
      <w:proofErr w:type="spellEnd"/>
      <w:r w:rsidRPr="00085F3B">
        <w:rPr>
          <w:rFonts w:eastAsia="Calibri"/>
          <w:i/>
          <w:sz w:val="28"/>
          <w:szCs w:val="28"/>
          <w:lang w:eastAsia="en-US"/>
        </w:rPr>
        <w:t xml:space="preserve"> олимпиаде по математике, информатике, физике. </w:t>
      </w:r>
    </w:p>
    <w:p w:rsidR="00A67B19" w:rsidRPr="00085F3B" w:rsidRDefault="00A67B19" w:rsidP="00A67B19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085F3B">
        <w:rPr>
          <w:rFonts w:eastAsia="Calibri"/>
          <w:i/>
          <w:sz w:val="28"/>
          <w:szCs w:val="28"/>
          <w:lang w:eastAsia="en-US"/>
        </w:rPr>
        <w:t xml:space="preserve">Коробейников Федор - гимназия № 51  - бронзовый призер 29-й Международной олимпиады по информатике (Россия) и обладатель золотой медали 13 Международной </w:t>
      </w:r>
      <w:proofErr w:type="spellStart"/>
      <w:r w:rsidRPr="00085F3B">
        <w:rPr>
          <w:rFonts w:eastAsia="Calibri"/>
          <w:i/>
          <w:sz w:val="28"/>
          <w:szCs w:val="28"/>
          <w:lang w:eastAsia="en-US"/>
        </w:rPr>
        <w:t>Жаутыковской</w:t>
      </w:r>
      <w:proofErr w:type="spellEnd"/>
      <w:r w:rsidRPr="00085F3B">
        <w:rPr>
          <w:rFonts w:eastAsia="Calibri"/>
          <w:i/>
          <w:sz w:val="28"/>
          <w:szCs w:val="28"/>
          <w:lang w:eastAsia="en-US"/>
        </w:rPr>
        <w:t xml:space="preserve"> олимпиаде по математике, информатике, физике.</w:t>
      </w:r>
    </w:p>
    <w:p w:rsidR="00A67B19" w:rsidRPr="00085F3B" w:rsidRDefault="00A67B19" w:rsidP="00A67B19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085F3B">
        <w:rPr>
          <w:rFonts w:eastAsia="Calibri"/>
          <w:i/>
          <w:sz w:val="28"/>
          <w:szCs w:val="28"/>
          <w:lang w:eastAsia="en-US"/>
        </w:rPr>
        <w:t xml:space="preserve">Учащийся 11 класса гимназии № 51 </w:t>
      </w:r>
      <w:proofErr w:type="spellStart"/>
      <w:r w:rsidRPr="00085F3B">
        <w:rPr>
          <w:rFonts w:eastAsia="Calibri"/>
          <w:i/>
          <w:sz w:val="28"/>
          <w:szCs w:val="28"/>
          <w:lang w:eastAsia="en-US"/>
        </w:rPr>
        <w:t>г</w:t>
      </w:r>
      <w:proofErr w:type="gramStart"/>
      <w:r w:rsidRPr="00085F3B">
        <w:rPr>
          <w:rFonts w:eastAsia="Calibri"/>
          <w:i/>
          <w:sz w:val="28"/>
          <w:szCs w:val="28"/>
          <w:lang w:eastAsia="en-US"/>
        </w:rPr>
        <w:t>.Г</w:t>
      </w:r>
      <w:proofErr w:type="gramEnd"/>
      <w:r w:rsidRPr="00085F3B">
        <w:rPr>
          <w:rFonts w:eastAsia="Calibri"/>
          <w:i/>
          <w:sz w:val="28"/>
          <w:szCs w:val="28"/>
          <w:lang w:eastAsia="en-US"/>
        </w:rPr>
        <w:t>омеля</w:t>
      </w:r>
      <w:proofErr w:type="spellEnd"/>
      <w:r w:rsidRPr="00085F3B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085F3B">
        <w:rPr>
          <w:rFonts w:eastAsia="Calibri"/>
          <w:i/>
          <w:sz w:val="28"/>
          <w:szCs w:val="28"/>
          <w:lang w:eastAsia="en-US"/>
        </w:rPr>
        <w:t>Мосько</w:t>
      </w:r>
      <w:proofErr w:type="spellEnd"/>
      <w:r w:rsidRPr="00085F3B">
        <w:rPr>
          <w:rFonts w:eastAsia="Calibri"/>
          <w:i/>
          <w:sz w:val="28"/>
          <w:szCs w:val="28"/>
          <w:lang w:eastAsia="en-US"/>
        </w:rPr>
        <w:t xml:space="preserve"> Владислав стал бронзовым призером 13 Международной </w:t>
      </w:r>
      <w:proofErr w:type="spellStart"/>
      <w:r w:rsidRPr="00085F3B">
        <w:rPr>
          <w:rFonts w:eastAsia="Calibri"/>
          <w:i/>
          <w:sz w:val="28"/>
          <w:szCs w:val="28"/>
          <w:lang w:eastAsia="en-US"/>
        </w:rPr>
        <w:t>Жаутыковской</w:t>
      </w:r>
      <w:proofErr w:type="spellEnd"/>
      <w:r w:rsidRPr="00085F3B">
        <w:rPr>
          <w:rFonts w:eastAsia="Calibri"/>
          <w:i/>
          <w:sz w:val="28"/>
          <w:szCs w:val="28"/>
          <w:lang w:eastAsia="en-US"/>
        </w:rPr>
        <w:t xml:space="preserve"> олимпиаде по математике, информатике, физике. </w:t>
      </w:r>
    </w:p>
    <w:p w:rsidR="00A67B19" w:rsidRPr="00085F3B" w:rsidRDefault="00A67B19" w:rsidP="00A67B19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085F3B">
        <w:rPr>
          <w:rFonts w:eastAsia="Calibri"/>
          <w:i/>
          <w:sz w:val="28"/>
          <w:szCs w:val="28"/>
          <w:lang w:eastAsia="en-US"/>
        </w:rPr>
        <w:t xml:space="preserve">Учащийся 10 класса средней школы № 30 </w:t>
      </w:r>
      <w:proofErr w:type="spellStart"/>
      <w:r w:rsidRPr="00085F3B">
        <w:rPr>
          <w:rFonts w:eastAsia="Calibri"/>
          <w:i/>
          <w:sz w:val="28"/>
          <w:szCs w:val="28"/>
          <w:lang w:eastAsia="en-US"/>
        </w:rPr>
        <w:t>г</w:t>
      </w:r>
      <w:proofErr w:type="gramStart"/>
      <w:r w:rsidRPr="00085F3B">
        <w:rPr>
          <w:rFonts w:eastAsia="Calibri"/>
          <w:i/>
          <w:sz w:val="28"/>
          <w:szCs w:val="28"/>
          <w:lang w:eastAsia="en-US"/>
        </w:rPr>
        <w:t>.Г</w:t>
      </w:r>
      <w:proofErr w:type="gramEnd"/>
      <w:r w:rsidRPr="00085F3B">
        <w:rPr>
          <w:rFonts w:eastAsia="Calibri"/>
          <w:i/>
          <w:sz w:val="28"/>
          <w:szCs w:val="28"/>
          <w:lang w:eastAsia="en-US"/>
        </w:rPr>
        <w:t>омеля</w:t>
      </w:r>
      <w:proofErr w:type="spellEnd"/>
      <w:r w:rsidRPr="00085F3B">
        <w:rPr>
          <w:rFonts w:eastAsia="Calibri"/>
          <w:i/>
          <w:sz w:val="28"/>
          <w:szCs w:val="28"/>
          <w:lang w:eastAsia="en-US"/>
        </w:rPr>
        <w:t xml:space="preserve"> Шинкарев Константин завоевал бронзовую медаль на  XXIV Международной конференции юных ученых (ICYS-2017), которая проходила  с 16 по 22 апреля 2017 года в </w:t>
      </w:r>
      <w:proofErr w:type="spellStart"/>
      <w:r w:rsidRPr="00085F3B">
        <w:rPr>
          <w:rFonts w:eastAsia="Calibri"/>
          <w:i/>
          <w:sz w:val="28"/>
          <w:szCs w:val="28"/>
          <w:lang w:eastAsia="en-US"/>
        </w:rPr>
        <w:t>г.Штутгарте</w:t>
      </w:r>
      <w:proofErr w:type="spellEnd"/>
      <w:r w:rsidRPr="00085F3B">
        <w:rPr>
          <w:rFonts w:eastAsia="Calibri"/>
          <w:i/>
          <w:sz w:val="28"/>
          <w:szCs w:val="28"/>
          <w:lang w:eastAsia="en-US"/>
        </w:rPr>
        <w:t xml:space="preserve"> (Германия).</w:t>
      </w:r>
    </w:p>
    <w:p w:rsidR="00A67B19" w:rsidRPr="00085F3B" w:rsidRDefault="00A67B19" w:rsidP="00A67B19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085F3B">
        <w:rPr>
          <w:rFonts w:eastAsia="Calibri"/>
          <w:i/>
          <w:sz w:val="28"/>
          <w:szCs w:val="28"/>
          <w:lang w:eastAsia="en-US"/>
        </w:rPr>
        <w:lastRenderedPageBreak/>
        <w:t xml:space="preserve">С двумя серебряными медалями вернулись учащиеся гимназии №51 Дроздова Варвара и учащаяся гимназии № 56 </w:t>
      </w:r>
      <w:proofErr w:type="spellStart"/>
      <w:r w:rsidRPr="00085F3B">
        <w:rPr>
          <w:rFonts w:eastAsia="Calibri"/>
          <w:i/>
          <w:sz w:val="28"/>
          <w:szCs w:val="28"/>
          <w:lang w:eastAsia="en-US"/>
        </w:rPr>
        <w:t>г</w:t>
      </w:r>
      <w:proofErr w:type="gramStart"/>
      <w:r w:rsidRPr="00085F3B">
        <w:rPr>
          <w:rFonts w:eastAsia="Calibri"/>
          <w:i/>
          <w:sz w:val="28"/>
          <w:szCs w:val="28"/>
          <w:lang w:eastAsia="en-US"/>
        </w:rPr>
        <w:t>.Г</w:t>
      </w:r>
      <w:proofErr w:type="gramEnd"/>
      <w:r w:rsidRPr="00085F3B">
        <w:rPr>
          <w:rFonts w:eastAsia="Calibri"/>
          <w:i/>
          <w:sz w:val="28"/>
          <w:szCs w:val="28"/>
          <w:lang w:eastAsia="en-US"/>
        </w:rPr>
        <w:t>омеля</w:t>
      </w:r>
      <w:proofErr w:type="spellEnd"/>
      <w:r w:rsidRPr="00085F3B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085F3B">
        <w:rPr>
          <w:rFonts w:eastAsia="Calibri"/>
          <w:i/>
          <w:sz w:val="28"/>
          <w:szCs w:val="28"/>
          <w:lang w:eastAsia="en-US"/>
        </w:rPr>
        <w:t>Сандрыгайло</w:t>
      </w:r>
      <w:proofErr w:type="spellEnd"/>
      <w:r w:rsidRPr="00085F3B">
        <w:rPr>
          <w:rFonts w:eastAsia="Calibri"/>
          <w:i/>
          <w:sz w:val="28"/>
          <w:szCs w:val="28"/>
          <w:lang w:eastAsia="en-US"/>
        </w:rPr>
        <w:t xml:space="preserve"> Янина с международного турнира юных математиков, проходившего в </w:t>
      </w:r>
      <w:proofErr w:type="spellStart"/>
      <w:r w:rsidRPr="00085F3B">
        <w:rPr>
          <w:rFonts w:eastAsia="Calibri"/>
          <w:i/>
          <w:sz w:val="28"/>
          <w:szCs w:val="28"/>
          <w:lang w:eastAsia="en-US"/>
        </w:rPr>
        <w:t>г.Яссы</w:t>
      </w:r>
      <w:proofErr w:type="spellEnd"/>
      <w:r w:rsidRPr="00085F3B">
        <w:rPr>
          <w:rFonts w:eastAsia="Calibri"/>
          <w:i/>
          <w:sz w:val="28"/>
          <w:szCs w:val="28"/>
          <w:lang w:eastAsia="en-US"/>
        </w:rPr>
        <w:t xml:space="preserve"> (Румыния). </w:t>
      </w:r>
    </w:p>
    <w:p w:rsidR="00A67B19" w:rsidRPr="00085F3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5F3B">
        <w:rPr>
          <w:rFonts w:eastAsia="Calibri"/>
          <w:sz w:val="28"/>
          <w:szCs w:val="28"/>
          <w:lang w:eastAsia="en-US"/>
        </w:rPr>
        <w:t>Кроме</w:t>
      </w:r>
      <w:r>
        <w:rPr>
          <w:rFonts w:eastAsia="Calibri"/>
          <w:sz w:val="28"/>
          <w:szCs w:val="28"/>
          <w:lang w:eastAsia="en-US"/>
        </w:rPr>
        <w:t xml:space="preserve"> побед в  интеллектуальных конкурсах и турнирах,</w:t>
      </w:r>
      <w:r w:rsidRPr="00085F3B">
        <w:rPr>
          <w:rFonts w:eastAsia="Calibri"/>
          <w:sz w:val="28"/>
          <w:szCs w:val="28"/>
          <w:lang w:eastAsia="en-US"/>
        </w:rPr>
        <w:t xml:space="preserve">  школьники города достигают весомых побед в творческих мероприятиях и конкурсах различного уровня. </w:t>
      </w:r>
      <w:proofErr w:type="gramStart"/>
      <w:r w:rsidRPr="00085F3B">
        <w:rPr>
          <w:rFonts w:eastAsia="Calibri"/>
          <w:sz w:val="28"/>
          <w:szCs w:val="28"/>
          <w:lang w:eastAsia="en-US"/>
        </w:rPr>
        <w:t>Так, в 2016/2017 учебном году завоевано более 500 дипломов областного, республиканского и международного уровней (2013/2014</w:t>
      </w:r>
      <w:r>
        <w:rPr>
          <w:rFonts w:eastAsia="Calibri"/>
          <w:sz w:val="28"/>
          <w:szCs w:val="28"/>
          <w:lang w:eastAsia="en-US"/>
        </w:rPr>
        <w:t xml:space="preserve"> гг.</w:t>
      </w:r>
      <w:r w:rsidRPr="00085F3B">
        <w:rPr>
          <w:rFonts w:eastAsia="Calibri"/>
          <w:sz w:val="28"/>
          <w:szCs w:val="28"/>
          <w:lang w:eastAsia="en-US"/>
        </w:rPr>
        <w:t xml:space="preserve"> – 309, 2014/2015 </w:t>
      </w:r>
      <w:r>
        <w:rPr>
          <w:rFonts w:eastAsia="Calibri"/>
          <w:sz w:val="28"/>
          <w:szCs w:val="28"/>
          <w:lang w:eastAsia="en-US"/>
        </w:rPr>
        <w:t xml:space="preserve"> гг.</w:t>
      </w:r>
      <w:r w:rsidRPr="00085F3B">
        <w:rPr>
          <w:rFonts w:eastAsia="Calibri"/>
          <w:sz w:val="28"/>
          <w:szCs w:val="28"/>
          <w:lang w:eastAsia="en-US"/>
        </w:rPr>
        <w:t>– 352, 2015/2016</w:t>
      </w:r>
      <w:r>
        <w:rPr>
          <w:rFonts w:eastAsia="Calibri"/>
          <w:sz w:val="28"/>
          <w:szCs w:val="28"/>
          <w:lang w:eastAsia="en-US"/>
        </w:rPr>
        <w:t xml:space="preserve"> гг. </w:t>
      </w:r>
      <w:r w:rsidRPr="00085F3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5F3B">
        <w:rPr>
          <w:rFonts w:eastAsia="Calibri"/>
          <w:sz w:val="28"/>
          <w:szCs w:val="28"/>
          <w:lang w:eastAsia="en-US"/>
        </w:rPr>
        <w:t>403).</w:t>
      </w:r>
      <w:proofErr w:type="gramEnd"/>
    </w:p>
    <w:p w:rsidR="00A67B19" w:rsidRPr="00085F3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5F3B">
        <w:rPr>
          <w:rFonts w:eastAsia="Calibri"/>
          <w:sz w:val="28"/>
          <w:szCs w:val="28"/>
          <w:lang w:eastAsia="en-US"/>
        </w:rPr>
        <w:t>Проведена целенаправленная работа по оптимизации и повышению качества специального образования. На 01.01.2018</w:t>
      </w:r>
      <w:r>
        <w:rPr>
          <w:rFonts w:eastAsia="Calibri"/>
          <w:sz w:val="28"/>
          <w:szCs w:val="28"/>
          <w:lang w:eastAsia="en-US"/>
        </w:rPr>
        <w:t xml:space="preserve"> г.</w:t>
      </w:r>
      <w:r w:rsidRPr="00085F3B">
        <w:rPr>
          <w:rFonts w:eastAsia="Calibri"/>
          <w:sz w:val="28"/>
          <w:szCs w:val="28"/>
          <w:lang w:eastAsia="en-US"/>
        </w:rPr>
        <w:t xml:space="preserve"> количество детей в </w:t>
      </w:r>
      <w:proofErr w:type="spellStart"/>
      <w:r w:rsidRPr="00085F3B">
        <w:rPr>
          <w:rFonts w:eastAsia="Calibri"/>
          <w:sz w:val="28"/>
          <w:szCs w:val="28"/>
          <w:lang w:eastAsia="en-US"/>
        </w:rPr>
        <w:t>г</w:t>
      </w:r>
      <w:proofErr w:type="gramStart"/>
      <w:r w:rsidRPr="00085F3B">
        <w:rPr>
          <w:rFonts w:eastAsia="Calibri"/>
          <w:sz w:val="28"/>
          <w:szCs w:val="28"/>
          <w:lang w:eastAsia="en-US"/>
        </w:rPr>
        <w:t>.Г</w:t>
      </w:r>
      <w:proofErr w:type="gramEnd"/>
      <w:r w:rsidRPr="00085F3B">
        <w:rPr>
          <w:rFonts w:eastAsia="Calibri"/>
          <w:sz w:val="28"/>
          <w:szCs w:val="28"/>
          <w:lang w:eastAsia="en-US"/>
        </w:rPr>
        <w:t>омеле</w:t>
      </w:r>
      <w:proofErr w:type="spellEnd"/>
      <w:r w:rsidRPr="00085F3B">
        <w:rPr>
          <w:rFonts w:eastAsia="Calibri"/>
          <w:sz w:val="28"/>
          <w:szCs w:val="28"/>
          <w:lang w:eastAsia="en-US"/>
        </w:rPr>
        <w:t xml:space="preserve"> с особенностями психофизического развития составляет 7825 , из них </w:t>
      </w:r>
      <w:r>
        <w:rPr>
          <w:rFonts w:eastAsia="Calibri"/>
          <w:sz w:val="28"/>
          <w:szCs w:val="28"/>
          <w:lang w:eastAsia="en-US"/>
        </w:rPr>
        <w:t xml:space="preserve"> - </w:t>
      </w:r>
      <w:r w:rsidRPr="00085F3B">
        <w:rPr>
          <w:rFonts w:eastAsia="Calibri"/>
          <w:sz w:val="28"/>
          <w:szCs w:val="28"/>
          <w:lang w:eastAsia="en-US"/>
        </w:rPr>
        <w:t>491 ребенок-инвалид.</w:t>
      </w:r>
    </w:p>
    <w:p w:rsidR="00A67B19" w:rsidRDefault="00A67B19" w:rsidP="00A67B19">
      <w:pPr>
        <w:jc w:val="both"/>
        <w:rPr>
          <w:rFonts w:eastAsia="Calibri"/>
          <w:sz w:val="28"/>
          <w:szCs w:val="28"/>
          <w:lang w:eastAsia="en-US"/>
        </w:rPr>
      </w:pPr>
    </w:p>
    <w:p w:rsidR="00A67B19" w:rsidRPr="001C06B1" w:rsidRDefault="00A67B19" w:rsidP="00A67B1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8. </w:t>
      </w:r>
      <w:r w:rsidRPr="001C06B1">
        <w:rPr>
          <w:rFonts w:eastAsia="Calibri"/>
          <w:b/>
          <w:sz w:val="28"/>
          <w:szCs w:val="28"/>
          <w:lang w:eastAsia="en-US"/>
        </w:rPr>
        <w:t xml:space="preserve">ЗДРАВООХРАНЕНИЕ </w:t>
      </w:r>
    </w:p>
    <w:p w:rsidR="00A67B19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Республике Беларусь сохранена социально ориентированная  система  здравоохранения. </w:t>
      </w:r>
    </w:p>
    <w:p w:rsidR="00A67B19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06B1">
        <w:rPr>
          <w:rFonts w:eastAsia="Calibri"/>
          <w:sz w:val="28"/>
          <w:szCs w:val="28"/>
          <w:lang w:eastAsia="en-US"/>
        </w:rPr>
        <w:t>Сеть учреждений здравоохранен</w:t>
      </w:r>
      <w:r>
        <w:rPr>
          <w:rFonts w:eastAsia="Calibri"/>
          <w:sz w:val="28"/>
          <w:szCs w:val="28"/>
          <w:lang w:eastAsia="en-US"/>
        </w:rPr>
        <w:t xml:space="preserve">ия, </w:t>
      </w:r>
      <w:r w:rsidRPr="001C06B1">
        <w:rPr>
          <w:rFonts w:eastAsia="Calibri"/>
          <w:sz w:val="28"/>
          <w:szCs w:val="28"/>
          <w:lang w:eastAsia="en-US"/>
        </w:rPr>
        <w:t xml:space="preserve">подведомственных ГУЗ «Гомельская центральная городская поликлиника», представлена 87 организациями здравоохранения, в том числе: 9 организаций, имеющих госпитальную базу (коечный фонд составляет 2312 коек), 4 амбулаторно-поликлинические учреждения, имеющие статус юридического лица, при них 24 филиала, КУП «Поликлиника №7», ГАУ «Гомельская городская автобаза организаций здравоохранения», ГУЗ «Гомельская городская станция скорой медицинской помощи». </w:t>
      </w:r>
      <w:proofErr w:type="gramEnd"/>
    </w:p>
    <w:p w:rsidR="00A67B19" w:rsidRPr="001C06B1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B6BB3">
        <w:rPr>
          <w:rFonts w:eastAsia="Calibri"/>
          <w:sz w:val="28"/>
          <w:szCs w:val="28"/>
          <w:lang w:eastAsia="en-US"/>
        </w:rPr>
        <w:t>Численность обслуживаемого населения г. Гомеля составляет 535230 человек, в том числе дети - 84491. В возрастной структуре детское население составляет 15,9%, в трудоспособном возрасте – 61,2%, старше трудоспособного – 22,9%.</w:t>
      </w:r>
    </w:p>
    <w:p w:rsidR="00A67B19" w:rsidRPr="001C06B1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06B1">
        <w:rPr>
          <w:rFonts w:eastAsia="Calibri"/>
          <w:sz w:val="28"/>
          <w:szCs w:val="28"/>
          <w:lang w:eastAsia="en-US"/>
        </w:rPr>
        <w:t>В рамках Государственной программы «Здоровье народа и демографическая безопасность Республики Беларусь» на 2016-2020 годы за период реализации программы на территории г. Гомеля проведены мероприятия, направленные на укрепление материально-технической базы лечебно-профилактических учреждений, приобретение медицинского оборудования и расходных материалов для осуществления медицинской деятельности, а также комплекс мер</w:t>
      </w:r>
      <w:r w:rsidR="0048308A">
        <w:rPr>
          <w:rFonts w:eastAsia="Calibri"/>
          <w:sz w:val="28"/>
          <w:szCs w:val="28"/>
          <w:lang w:eastAsia="en-US"/>
        </w:rPr>
        <w:t xml:space="preserve">, </w:t>
      </w:r>
      <w:r w:rsidRPr="001C06B1">
        <w:rPr>
          <w:rFonts w:eastAsia="Calibri"/>
          <w:sz w:val="28"/>
          <w:szCs w:val="28"/>
          <w:lang w:eastAsia="en-US"/>
        </w:rPr>
        <w:t xml:space="preserve"> направленный на повышение качества оказания медицинской помощи.</w:t>
      </w:r>
      <w:proofErr w:type="gramEnd"/>
    </w:p>
    <w:p w:rsidR="00A67B19" w:rsidRPr="001C06B1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C06B1">
        <w:rPr>
          <w:rFonts w:eastAsia="Calibri"/>
          <w:sz w:val="28"/>
          <w:szCs w:val="28"/>
          <w:lang w:eastAsia="en-US"/>
        </w:rPr>
        <w:t>Благодаря реализации мероприятий программы по итогам 2017 года по городу Гомелю по оперативным данным общая смертность в сравнении с 2014 годом снизилась на 9,5% и составила 9,2 на 1000 населения (2014 год - 10,2). Смертность населения трудоспособного возраста снизилась на 21,78% до уровня 2,8 на 1000 населения (2014 год – 3,58). В 2017 году по городу Гомелю родилось 5187 детей, рождаемость составила 9,6 на 1000 населения, отмечено её снижение на  15,0% в сравнении с 2014 годом (11,3), что также наблюдается по всем регионам Республики Беларусь.</w:t>
      </w:r>
    </w:p>
    <w:p w:rsidR="00A67B19" w:rsidRPr="001C06B1" w:rsidRDefault="00A67B19" w:rsidP="00A67B19">
      <w:pPr>
        <w:jc w:val="both"/>
        <w:rPr>
          <w:rFonts w:eastAsia="Calibri"/>
          <w:sz w:val="28"/>
          <w:szCs w:val="28"/>
          <w:lang w:eastAsia="en-US"/>
        </w:rPr>
      </w:pPr>
      <w:r w:rsidRPr="001C06B1">
        <w:rPr>
          <w:rFonts w:eastAsia="Calibri"/>
          <w:sz w:val="28"/>
          <w:szCs w:val="28"/>
          <w:lang w:eastAsia="en-US"/>
        </w:rPr>
        <w:lastRenderedPageBreak/>
        <w:t>Число рожденных детей превысило число умерших во всех возрастах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1C06B1">
        <w:rPr>
          <w:rFonts w:eastAsia="Calibri"/>
          <w:sz w:val="28"/>
          <w:szCs w:val="28"/>
          <w:lang w:eastAsia="en-US"/>
        </w:rPr>
        <w:t xml:space="preserve"> и положительный естественный прирост населения в 2017 году составил 226 человек (в 2014 году – 608 человек).</w:t>
      </w:r>
    </w:p>
    <w:p w:rsidR="00A67B19" w:rsidRPr="001C06B1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C06B1">
        <w:rPr>
          <w:rFonts w:eastAsia="Calibri"/>
          <w:sz w:val="28"/>
          <w:szCs w:val="28"/>
          <w:lang w:eastAsia="en-US"/>
        </w:rPr>
        <w:t>По результатам выполнения мероприятий 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06B1">
        <w:rPr>
          <w:rFonts w:eastAsia="Calibri"/>
          <w:sz w:val="28"/>
          <w:szCs w:val="28"/>
          <w:lang w:eastAsia="en-US"/>
        </w:rPr>
        <w:t>профилактике, диагностике и лечению онкологических заболеваний в 2017 году выживаемость пациентов с онкологическими заболеваниями составила 56,2% (2014 год - 57,0%)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1C06B1">
        <w:rPr>
          <w:rFonts w:eastAsia="Calibri"/>
          <w:sz w:val="28"/>
          <w:szCs w:val="28"/>
          <w:lang w:eastAsia="en-US"/>
        </w:rPr>
        <w:t xml:space="preserve"> остается стабильно выше </w:t>
      </w:r>
      <w:proofErr w:type="spellStart"/>
      <w:r w:rsidRPr="001C06B1">
        <w:rPr>
          <w:rFonts w:eastAsia="Calibri"/>
          <w:sz w:val="28"/>
          <w:szCs w:val="28"/>
          <w:lang w:eastAsia="en-US"/>
        </w:rPr>
        <w:t>среднеобластного</w:t>
      </w:r>
      <w:proofErr w:type="spellEnd"/>
      <w:r w:rsidRPr="001C06B1">
        <w:rPr>
          <w:rFonts w:eastAsia="Calibri"/>
          <w:sz w:val="28"/>
          <w:szCs w:val="28"/>
          <w:lang w:eastAsia="en-US"/>
        </w:rPr>
        <w:t xml:space="preserve"> показателя (55,6%), коэффициент исходов лечения новообразований снижен на 16,2% до уровня 3,1% (2014 год – 3,7%) при </w:t>
      </w:r>
      <w:proofErr w:type="spellStart"/>
      <w:r w:rsidRPr="001C06B1">
        <w:rPr>
          <w:rFonts w:eastAsia="Calibri"/>
          <w:sz w:val="28"/>
          <w:szCs w:val="28"/>
          <w:lang w:eastAsia="en-US"/>
        </w:rPr>
        <w:t>среднеобластном</w:t>
      </w:r>
      <w:proofErr w:type="spellEnd"/>
      <w:r w:rsidRPr="001C06B1">
        <w:rPr>
          <w:rFonts w:eastAsia="Calibri"/>
          <w:sz w:val="28"/>
          <w:szCs w:val="28"/>
          <w:lang w:eastAsia="en-US"/>
        </w:rPr>
        <w:t xml:space="preserve"> показателе 4,1%. </w:t>
      </w:r>
    </w:p>
    <w:p w:rsidR="00A67B19" w:rsidRPr="001C06B1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C06B1">
        <w:rPr>
          <w:rFonts w:eastAsia="Calibri"/>
          <w:sz w:val="28"/>
          <w:szCs w:val="28"/>
          <w:lang w:eastAsia="en-US"/>
        </w:rPr>
        <w:t xml:space="preserve">В сравнении с 2014 годом снижена первичная заболеваемость туберкулезом на 11,4% до уровня 26,5  на 100 тыс. населения (2014 год – 29,9), смертность от туберкулеза также снижена на 29,2%  до уровня 3,4 на 100 тыс. населения (2014 год – 4,8). </w:t>
      </w:r>
    </w:p>
    <w:p w:rsidR="00A67B19" w:rsidRPr="001C06B1" w:rsidRDefault="00A67B19" w:rsidP="00A67B19">
      <w:pPr>
        <w:jc w:val="both"/>
        <w:rPr>
          <w:rFonts w:eastAsia="Calibri"/>
          <w:sz w:val="28"/>
          <w:szCs w:val="28"/>
          <w:lang w:eastAsia="en-US"/>
        </w:rPr>
      </w:pPr>
      <w:r w:rsidRPr="001C06B1">
        <w:rPr>
          <w:rFonts w:eastAsia="Calibri"/>
          <w:sz w:val="28"/>
          <w:szCs w:val="28"/>
          <w:lang w:eastAsia="en-US"/>
        </w:rPr>
        <w:tab/>
        <w:t xml:space="preserve"> Все государственные социальные стандарты в области здравоохранения г. Гомеля выполнены в полном объеме. </w:t>
      </w:r>
    </w:p>
    <w:p w:rsidR="00A67B19" w:rsidRPr="001C06B1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06B1">
        <w:rPr>
          <w:rFonts w:eastAsia="Calibri"/>
          <w:sz w:val="28"/>
          <w:szCs w:val="28"/>
          <w:lang w:eastAsia="en-US"/>
        </w:rPr>
        <w:t>В рамках работы по дальнейшему укреплению материально-технической базы учреждений здравоохранения города и района при поддержке</w:t>
      </w:r>
      <w:r>
        <w:rPr>
          <w:rFonts w:eastAsia="Calibri"/>
          <w:sz w:val="28"/>
          <w:szCs w:val="28"/>
          <w:lang w:eastAsia="en-US"/>
        </w:rPr>
        <w:t xml:space="preserve"> Гомельского </w:t>
      </w:r>
      <w:r w:rsidRPr="001C06B1">
        <w:rPr>
          <w:rFonts w:eastAsia="Calibri"/>
          <w:sz w:val="28"/>
          <w:szCs w:val="28"/>
          <w:lang w:eastAsia="en-US"/>
        </w:rPr>
        <w:t xml:space="preserve"> городского исполнительного комитета в период 2014-2017 годов проведено ремонтно-строительных работ на 34 объектах на общую сумму более 4290,0 тысяч рублей (за данный период введены в эксплуатацию ожоговый центр на базе городской клинической больница № 1, новое здание поликлиники №7, детское отделение в </w:t>
      </w:r>
      <w:proofErr w:type="spellStart"/>
      <w:r w:rsidRPr="001C06B1">
        <w:rPr>
          <w:rFonts w:eastAsia="Calibri"/>
          <w:sz w:val="28"/>
          <w:szCs w:val="28"/>
          <w:lang w:eastAsia="en-US"/>
        </w:rPr>
        <w:t>Новобелицком</w:t>
      </w:r>
      <w:proofErr w:type="spellEnd"/>
      <w:r w:rsidRPr="001C06B1">
        <w:rPr>
          <w:rFonts w:eastAsia="Calibri"/>
          <w:sz w:val="28"/>
          <w:szCs w:val="28"/>
          <w:lang w:eastAsia="en-US"/>
        </w:rPr>
        <w:t xml:space="preserve"> районе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End"/>
      <w:r>
        <w:rPr>
          <w:rFonts w:eastAsia="Calibri"/>
          <w:sz w:val="28"/>
          <w:szCs w:val="28"/>
          <w:lang w:eastAsia="en-US"/>
        </w:rPr>
        <w:t>.Гомеля</w:t>
      </w:r>
      <w:proofErr w:type="spellEnd"/>
      <w:r>
        <w:rPr>
          <w:rFonts w:eastAsia="Calibri"/>
          <w:sz w:val="28"/>
          <w:szCs w:val="28"/>
          <w:lang w:eastAsia="en-US"/>
        </w:rPr>
        <w:t>,  детское стоматологическое отделение</w:t>
      </w:r>
      <w:r w:rsidRPr="001C06B1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1C06B1">
        <w:rPr>
          <w:rFonts w:eastAsia="Calibri"/>
          <w:sz w:val="28"/>
          <w:szCs w:val="28"/>
          <w:lang w:eastAsia="en-US"/>
        </w:rPr>
        <w:t>Новобели</w:t>
      </w:r>
      <w:r>
        <w:rPr>
          <w:rFonts w:eastAsia="Calibri"/>
          <w:sz w:val="28"/>
          <w:szCs w:val="28"/>
          <w:lang w:eastAsia="en-US"/>
        </w:rPr>
        <w:t>цком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районе  </w:t>
      </w: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.Г</w:t>
      </w:r>
      <w:proofErr w:type="gramEnd"/>
      <w:r>
        <w:rPr>
          <w:rFonts w:eastAsia="Calibri"/>
          <w:sz w:val="28"/>
          <w:szCs w:val="28"/>
          <w:lang w:eastAsia="en-US"/>
        </w:rPr>
        <w:t>омеля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r w:rsidRPr="001C06B1">
        <w:rPr>
          <w:rFonts w:eastAsia="Calibri"/>
          <w:sz w:val="28"/>
          <w:szCs w:val="28"/>
          <w:lang w:eastAsia="en-US"/>
        </w:rPr>
        <w:t xml:space="preserve"> продолжаются работы по строительству поликлиники для взрослого населения в микрорайоне № 17 и др.).  Приобретено более 885 единиц медоборудования на общую сумму около 7320,0 тысяч рублей, проведена закупка </w:t>
      </w:r>
      <w:proofErr w:type="spellStart"/>
      <w:r w:rsidRPr="001C06B1">
        <w:rPr>
          <w:rFonts w:eastAsia="Calibri"/>
          <w:sz w:val="28"/>
          <w:szCs w:val="28"/>
          <w:lang w:eastAsia="en-US"/>
        </w:rPr>
        <w:t>кардиорегистраторов</w:t>
      </w:r>
      <w:proofErr w:type="spellEnd"/>
      <w:r w:rsidRPr="001C06B1">
        <w:rPr>
          <w:rFonts w:eastAsia="Calibri"/>
          <w:sz w:val="28"/>
          <w:szCs w:val="28"/>
          <w:lang w:eastAsia="en-US"/>
        </w:rPr>
        <w:t xml:space="preserve">, офтальмологического и оториноларингологического оборудования, эндоскопов, аудиометров, </w:t>
      </w:r>
      <w:r w:rsidR="0048308A" w:rsidRPr="001C06B1">
        <w:rPr>
          <w:rFonts w:eastAsia="Calibri"/>
          <w:sz w:val="28"/>
          <w:szCs w:val="28"/>
          <w:lang w:eastAsia="en-US"/>
        </w:rPr>
        <w:t>рентгенологического</w:t>
      </w:r>
      <w:r w:rsidRPr="001C06B1">
        <w:rPr>
          <w:rFonts w:eastAsia="Calibri"/>
          <w:sz w:val="28"/>
          <w:szCs w:val="28"/>
          <w:lang w:eastAsia="en-US"/>
        </w:rPr>
        <w:t xml:space="preserve"> оборудования, проведена закупка в 2017 году 6 единиц автомобилей скорой медицинской помощи.</w:t>
      </w:r>
    </w:p>
    <w:p w:rsidR="00A67B19" w:rsidRPr="001C06B1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C06B1">
        <w:rPr>
          <w:rFonts w:eastAsia="Calibri"/>
          <w:sz w:val="28"/>
          <w:szCs w:val="28"/>
          <w:lang w:eastAsia="en-US"/>
        </w:rPr>
        <w:t>ГУЗ «Гомельская центральная городская поликлиника» и филиалы №№1, 2, 4, 5, 9 ГУЗ «Гомельская центральная городская поликлиника», ГУЗ «Гомельская центральная городская детская клиническая поликлиника» оснащены оргтехникой и автоматизированными рабочими местами и подключены к системе «Электронный рецепт».</w:t>
      </w:r>
    </w:p>
    <w:p w:rsidR="00A67B19" w:rsidRDefault="00A67B19" w:rsidP="00A67B19">
      <w:pPr>
        <w:jc w:val="both"/>
        <w:rPr>
          <w:rFonts w:eastAsia="Calibri"/>
          <w:sz w:val="28"/>
          <w:szCs w:val="28"/>
          <w:lang w:eastAsia="en-US"/>
        </w:rPr>
      </w:pPr>
    </w:p>
    <w:p w:rsidR="00A67B19" w:rsidRPr="004702BE" w:rsidRDefault="00A67B19" w:rsidP="00A67B1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9. </w:t>
      </w:r>
      <w:r w:rsidRPr="004702BE">
        <w:rPr>
          <w:rFonts w:eastAsia="Calibri"/>
          <w:b/>
          <w:sz w:val="28"/>
          <w:szCs w:val="28"/>
          <w:lang w:eastAsia="en-US"/>
        </w:rPr>
        <w:t xml:space="preserve">ФИЗИЧЕСКАЯ КУЛЬТУРА И СПОРТ </w:t>
      </w:r>
    </w:p>
    <w:p w:rsidR="00A67B19" w:rsidRPr="004702BE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702BE">
        <w:rPr>
          <w:rFonts w:eastAsia="Calibri"/>
          <w:sz w:val="28"/>
          <w:szCs w:val="28"/>
          <w:lang w:eastAsia="en-US"/>
        </w:rPr>
        <w:t>Одной из ключевых задач социально-экономического развития города Гомеля является развитие сети и повышение эффективности использования объектов физкультурно-оздоровительного назначения.</w:t>
      </w:r>
    </w:p>
    <w:p w:rsidR="00A67B19" w:rsidRPr="004702BE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702BE">
        <w:rPr>
          <w:rFonts w:eastAsia="Calibri"/>
          <w:sz w:val="28"/>
          <w:szCs w:val="28"/>
          <w:lang w:eastAsia="en-US"/>
        </w:rPr>
        <w:t xml:space="preserve">Сеть физкультурно-спортивных сооружений города Гомеля достаточно широка и включает в себя 535 объектов, в том числе: стадионы, манежи (легкоатлетический и конный), спортивные залы, приспособленные помещения для занятий физической культурой и спортом, спортивные ядра, спортивные сооружения с искусственным льдом, гребные базы и каналы, </w:t>
      </w:r>
      <w:r w:rsidRPr="004702BE">
        <w:rPr>
          <w:rFonts w:eastAsia="Calibri"/>
          <w:sz w:val="28"/>
          <w:szCs w:val="28"/>
          <w:lang w:eastAsia="en-US"/>
        </w:rPr>
        <w:lastRenderedPageBreak/>
        <w:t>лыжные базы, стрелковые тиры, мини-футбольные, баскетбольные, волейбольные площадки, хоккейные коробки, теннисный корт, другое.</w:t>
      </w:r>
      <w:proofErr w:type="gramEnd"/>
    </w:p>
    <w:p w:rsidR="00A67B19" w:rsidRPr="004702BE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702BE">
        <w:rPr>
          <w:rFonts w:eastAsia="Calibri"/>
          <w:sz w:val="28"/>
          <w:szCs w:val="28"/>
          <w:lang w:eastAsia="en-US"/>
        </w:rPr>
        <w:t>Для организации занятий физической культурой и спортом в городе Гомеле осуществляет свою деятельность 35 специализированных учебно-спортивных учреждений: 6 центров олимпийского резерва, 20 специализированных детско-юношеских спортивных школ олимпийского резерва, 9 детско-юношеских спортивных школ, в которых занимается порядка 15000 учащихся.</w:t>
      </w:r>
    </w:p>
    <w:p w:rsidR="00A67B19" w:rsidRPr="004702BE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702BE">
        <w:rPr>
          <w:rFonts w:eastAsia="Calibri"/>
          <w:sz w:val="28"/>
          <w:szCs w:val="28"/>
          <w:lang w:eastAsia="en-US"/>
        </w:rPr>
        <w:t xml:space="preserve">В городе развивается 28 олимпийских видов спорта, культивируется более 50 видов спорта (акробатика, авиационный спорт, армрестлинг, бадминтон, биатлон, бильярдный спорт, бокс, борьба вольная, борьба греко-римская, велосипедный спорт, водное поло, волейбол, гимнастика, гиревой спорт, гребля, гандбол, легкая атлетика, парусный спорт, плавание, скалолазание спортивное, стрельба, теннис, туризм, тяжелая атлетика, фехтование, фристайл, футбол, шахматы, другие). </w:t>
      </w:r>
      <w:proofErr w:type="gramEnd"/>
    </w:p>
    <w:p w:rsidR="00A67B19" w:rsidRPr="004702BE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702BE">
        <w:rPr>
          <w:rFonts w:eastAsia="Calibri"/>
          <w:sz w:val="28"/>
          <w:szCs w:val="28"/>
          <w:lang w:eastAsia="en-US"/>
        </w:rPr>
        <w:t>Специализированными учебно-спортивными учреждениями, расположенными на территории города,  в 2016 году подготовлено и передано в высшее звено (училище олимпийского резерва, клубы по игровым видам, учреждения высшего звена) 86 спортсменов. Подготовлено 3 мастера спорта международного класса,  41 мастер спорта Республики Беларусь.</w:t>
      </w:r>
    </w:p>
    <w:p w:rsidR="00A67B19" w:rsidRPr="004702BE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702BE">
        <w:rPr>
          <w:rFonts w:eastAsia="Calibri"/>
          <w:sz w:val="28"/>
          <w:szCs w:val="28"/>
          <w:lang w:eastAsia="en-US"/>
        </w:rPr>
        <w:t xml:space="preserve">За 2017 год </w:t>
      </w:r>
      <w:proofErr w:type="spellStart"/>
      <w:r w:rsidRPr="004702BE">
        <w:rPr>
          <w:rFonts w:eastAsia="Calibri"/>
          <w:sz w:val="28"/>
          <w:szCs w:val="28"/>
          <w:lang w:eastAsia="en-US"/>
        </w:rPr>
        <w:t>гомельчанами</w:t>
      </w:r>
      <w:proofErr w:type="spellEnd"/>
      <w:r w:rsidRPr="004702BE">
        <w:rPr>
          <w:rFonts w:eastAsia="Calibri"/>
          <w:sz w:val="28"/>
          <w:szCs w:val="28"/>
          <w:lang w:eastAsia="en-US"/>
        </w:rPr>
        <w:t xml:space="preserve"> завоевано на международных соревнованиях 48 медалей различного достоинства  (47% от общего количества медального зачета Гомельской области). </w:t>
      </w:r>
    </w:p>
    <w:p w:rsidR="00A67B19" w:rsidRPr="00A67B19" w:rsidRDefault="00A67B19" w:rsidP="00A67B19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A67B19">
        <w:rPr>
          <w:rFonts w:eastAsia="Calibri"/>
          <w:i/>
          <w:sz w:val="28"/>
          <w:szCs w:val="28"/>
          <w:lang w:eastAsia="en-US"/>
        </w:rPr>
        <w:t xml:space="preserve">Справочно: </w:t>
      </w:r>
    </w:p>
    <w:p w:rsidR="00A67B19" w:rsidRPr="00A67B19" w:rsidRDefault="00A67B19" w:rsidP="00A67B19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A67B19">
        <w:rPr>
          <w:rFonts w:eastAsia="Calibri"/>
          <w:i/>
          <w:sz w:val="28"/>
          <w:szCs w:val="28"/>
          <w:lang w:eastAsia="en-US"/>
        </w:rPr>
        <w:t>В сезоне 2015-2016 и 2016-2017 годов женская команда гандбольного клуба «Гомель» заняла первое место в чемпионате Республики Беларусь и стала чемпионом «Балтийской лиги», мужская команда завоевала бронзовые награды чемпионата.</w:t>
      </w:r>
    </w:p>
    <w:p w:rsidR="00A67B19" w:rsidRPr="00A67B19" w:rsidRDefault="00A67B19" w:rsidP="00A67B19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A67B19">
        <w:rPr>
          <w:rFonts w:eastAsia="Calibri"/>
          <w:i/>
          <w:sz w:val="28"/>
          <w:szCs w:val="28"/>
          <w:lang w:eastAsia="en-US"/>
        </w:rPr>
        <w:t>В 2016-2017 годах команда Гомельской области заняла второе место в чемпионате Республики Беларусь по водному полу, команда хоккея на траве стала бронзовым призером чемпионата Республики Беларусь в высшей лиге.</w:t>
      </w:r>
    </w:p>
    <w:p w:rsidR="00A67B19" w:rsidRPr="004702BE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702BE">
        <w:rPr>
          <w:rFonts w:eastAsia="Calibri"/>
          <w:sz w:val="28"/>
          <w:szCs w:val="28"/>
          <w:lang w:eastAsia="en-US"/>
        </w:rPr>
        <w:t xml:space="preserve">Ежегодно в городе Гомеле проводится ряд открытых спортивных мероприятий с приглашением спортсменов  из других стран (например, открытый чемпионат </w:t>
      </w:r>
      <w:proofErr w:type="spellStart"/>
      <w:r w:rsidRPr="004702BE">
        <w:rPr>
          <w:rFonts w:eastAsia="Calibri"/>
          <w:sz w:val="28"/>
          <w:szCs w:val="28"/>
          <w:lang w:eastAsia="en-US"/>
        </w:rPr>
        <w:t>г</w:t>
      </w:r>
      <w:proofErr w:type="gramStart"/>
      <w:r w:rsidRPr="004702BE">
        <w:rPr>
          <w:rFonts w:eastAsia="Calibri"/>
          <w:sz w:val="28"/>
          <w:szCs w:val="28"/>
          <w:lang w:eastAsia="en-US"/>
        </w:rPr>
        <w:t>.Г</w:t>
      </w:r>
      <w:proofErr w:type="gramEnd"/>
      <w:r w:rsidRPr="004702BE">
        <w:rPr>
          <w:rFonts w:eastAsia="Calibri"/>
          <w:sz w:val="28"/>
          <w:szCs w:val="28"/>
          <w:lang w:eastAsia="en-US"/>
        </w:rPr>
        <w:t>омеля</w:t>
      </w:r>
      <w:proofErr w:type="spellEnd"/>
      <w:r w:rsidRPr="004702BE">
        <w:rPr>
          <w:rFonts w:eastAsia="Calibri"/>
          <w:sz w:val="28"/>
          <w:szCs w:val="28"/>
          <w:lang w:eastAsia="en-US"/>
        </w:rPr>
        <w:t xml:space="preserve"> по акробатике, открытые соревнования </w:t>
      </w:r>
      <w:proofErr w:type="spellStart"/>
      <w:r w:rsidRPr="004702BE">
        <w:rPr>
          <w:rFonts w:eastAsia="Calibri"/>
          <w:sz w:val="28"/>
          <w:szCs w:val="28"/>
          <w:lang w:eastAsia="en-US"/>
        </w:rPr>
        <w:t>г.Гомеля</w:t>
      </w:r>
      <w:proofErr w:type="spellEnd"/>
      <w:r w:rsidRPr="004702BE">
        <w:rPr>
          <w:rFonts w:eastAsia="Calibri"/>
          <w:sz w:val="28"/>
          <w:szCs w:val="28"/>
          <w:lang w:eastAsia="en-US"/>
        </w:rPr>
        <w:t xml:space="preserve"> по </w:t>
      </w:r>
      <w:proofErr w:type="spellStart"/>
      <w:r w:rsidRPr="004702BE">
        <w:rPr>
          <w:rFonts w:eastAsia="Calibri"/>
          <w:sz w:val="28"/>
          <w:szCs w:val="28"/>
          <w:lang w:eastAsia="en-US"/>
        </w:rPr>
        <w:t>парапланерному</w:t>
      </w:r>
      <w:proofErr w:type="spellEnd"/>
      <w:r w:rsidRPr="004702BE">
        <w:rPr>
          <w:rFonts w:eastAsia="Calibri"/>
          <w:sz w:val="28"/>
          <w:szCs w:val="28"/>
          <w:lang w:eastAsia="en-US"/>
        </w:rPr>
        <w:t xml:space="preserve"> спорту «</w:t>
      </w:r>
      <w:proofErr w:type="spellStart"/>
      <w:r w:rsidRPr="004702BE">
        <w:rPr>
          <w:rFonts w:eastAsia="Calibri"/>
          <w:sz w:val="28"/>
          <w:szCs w:val="28"/>
          <w:lang w:eastAsia="en-US"/>
        </w:rPr>
        <w:t>Полесский</w:t>
      </w:r>
      <w:proofErr w:type="spellEnd"/>
      <w:r w:rsidRPr="004702BE">
        <w:rPr>
          <w:rFonts w:eastAsia="Calibri"/>
          <w:sz w:val="28"/>
          <w:szCs w:val="28"/>
          <w:lang w:eastAsia="en-US"/>
        </w:rPr>
        <w:t xml:space="preserve"> десант», открытый чемпионат и первенство </w:t>
      </w:r>
      <w:proofErr w:type="spellStart"/>
      <w:r w:rsidRPr="004702BE">
        <w:rPr>
          <w:rFonts w:eastAsia="Calibri"/>
          <w:sz w:val="28"/>
          <w:szCs w:val="28"/>
          <w:lang w:eastAsia="en-US"/>
        </w:rPr>
        <w:t>г.Гомеля</w:t>
      </w:r>
      <w:proofErr w:type="spellEnd"/>
      <w:r w:rsidRPr="004702BE">
        <w:rPr>
          <w:rFonts w:eastAsia="Calibri"/>
          <w:sz w:val="28"/>
          <w:szCs w:val="28"/>
          <w:lang w:eastAsia="en-US"/>
        </w:rPr>
        <w:t xml:space="preserve"> по велокроссу, Международные соревнования по каратэ «</w:t>
      </w:r>
      <w:proofErr w:type="spellStart"/>
      <w:r w:rsidRPr="004702BE">
        <w:rPr>
          <w:rFonts w:eastAsia="Calibri"/>
          <w:sz w:val="28"/>
          <w:szCs w:val="28"/>
          <w:lang w:eastAsia="en-US"/>
        </w:rPr>
        <w:t>Gomel</w:t>
      </w:r>
      <w:proofErr w:type="spellEnd"/>
      <w:r w:rsidRPr="00470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702BE">
        <w:rPr>
          <w:rFonts w:eastAsia="Calibri"/>
          <w:sz w:val="28"/>
          <w:szCs w:val="28"/>
          <w:lang w:eastAsia="en-US"/>
        </w:rPr>
        <w:t>Open</w:t>
      </w:r>
      <w:proofErr w:type="spellEnd"/>
      <w:r w:rsidRPr="00470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702BE">
        <w:rPr>
          <w:rFonts w:eastAsia="Calibri"/>
          <w:sz w:val="28"/>
          <w:szCs w:val="28"/>
          <w:lang w:eastAsia="en-US"/>
        </w:rPr>
        <w:t>Cup</w:t>
      </w:r>
      <w:proofErr w:type="spellEnd"/>
      <w:r w:rsidRPr="004702BE">
        <w:rPr>
          <w:rFonts w:eastAsia="Calibri"/>
          <w:sz w:val="28"/>
          <w:szCs w:val="28"/>
          <w:lang w:eastAsia="en-US"/>
        </w:rPr>
        <w:t xml:space="preserve"> 2018», Международный турнир по вольной борьбе «Кубок Победы» и др.). </w:t>
      </w:r>
    </w:p>
    <w:p w:rsidR="00A67B19" w:rsidRPr="004702BE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702BE">
        <w:rPr>
          <w:rFonts w:eastAsia="Calibri"/>
          <w:sz w:val="28"/>
          <w:szCs w:val="28"/>
          <w:lang w:eastAsia="en-US"/>
        </w:rPr>
        <w:t xml:space="preserve">В целом, к занятиям физической культурой и спортом привлечено  более 107 тысяч </w:t>
      </w:r>
      <w:proofErr w:type="spellStart"/>
      <w:r w:rsidRPr="004702BE">
        <w:rPr>
          <w:rFonts w:eastAsia="Calibri"/>
          <w:sz w:val="28"/>
          <w:szCs w:val="28"/>
          <w:lang w:eastAsia="en-US"/>
        </w:rPr>
        <w:t>гомельчан</w:t>
      </w:r>
      <w:proofErr w:type="spellEnd"/>
      <w:r w:rsidRPr="004702BE">
        <w:rPr>
          <w:rFonts w:eastAsia="Calibri"/>
          <w:sz w:val="28"/>
          <w:szCs w:val="28"/>
          <w:lang w:eastAsia="en-US"/>
        </w:rPr>
        <w:t xml:space="preserve"> (21% жителей города). </w:t>
      </w:r>
    </w:p>
    <w:p w:rsidR="00A67B19" w:rsidRPr="004702BE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702BE">
        <w:rPr>
          <w:rFonts w:eastAsia="Calibri"/>
          <w:sz w:val="28"/>
          <w:szCs w:val="28"/>
          <w:lang w:eastAsia="en-US"/>
        </w:rPr>
        <w:t xml:space="preserve">Ежегодно в городе для поклонников здорового образа жизни проводится более 300 спортивных мероприятий. Возрождена система отраслевых спартакиад. В каждом районе </w:t>
      </w:r>
      <w:proofErr w:type="spellStart"/>
      <w:r w:rsidRPr="004702BE">
        <w:rPr>
          <w:rFonts w:eastAsia="Calibri"/>
          <w:sz w:val="28"/>
          <w:szCs w:val="28"/>
          <w:lang w:eastAsia="en-US"/>
        </w:rPr>
        <w:t>г</w:t>
      </w:r>
      <w:proofErr w:type="gramStart"/>
      <w:r w:rsidRPr="004702BE">
        <w:rPr>
          <w:rFonts w:eastAsia="Calibri"/>
          <w:sz w:val="28"/>
          <w:szCs w:val="28"/>
          <w:lang w:eastAsia="en-US"/>
        </w:rPr>
        <w:t>.Г</w:t>
      </w:r>
      <w:proofErr w:type="gramEnd"/>
      <w:r w:rsidRPr="004702BE">
        <w:rPr>
          <w:rFonts w:eastAsia="Calibri"/>
          <w:sz w:val="28"/>
          <w:szCs w:val="28"/>
          <w:lang w:eastAsia="en-US"/>
        </w:rPr>
        <w:t>омеля</w:t>
      </w:r>
      <w:proofErr w:type="spellEnd"/>
      <w:r w:rsidRPr="004702BE">
        <w:rPr>
          <w:rFonts w:eastAsia="Calibri"/>
          <w:sz w:val="28"/>
          <w:szCs w:val="28"/>
          <w:lang w:eastAsia="en-US"/>
        </w:rPr>
        <w:t xml:space="preserve"> проводятся круглогодичные спартакиады среди трудовых коллективов предприятий, организаций.</w:t>
      </w:r>
    </w:p>
    <w:p w:rsidR="00A67B19" w:rsidRPr="004702BE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702BE">
        <w:rPr>
          <w:rFonts w:eastAsia="Calibri"/>
          <w:sz w:val="28"/>
          <w:szCs w:val="28"/>
          <w:lang w:eastAsia="en-US"/>
        </w:rPr>
        <w:lastRenderedPageBreak/>
        <w:t>Город Гомель является лидером в области по выполнению сводного целевого показателя «Экспорт туристических услуг», доведенных Государственной программой «Беларусь гостеприимная»</w:t>
      </w:r>
    </w:p>
    <w:p w:rsidR="00A67B19" w:rsidRPr="004702BE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702BE">
        <w:rPr>
          <w:rFonts w:eastAsia="Calibri"/>
          <w:sz w:val="28"/>
          <w:szCs w:val="28"/>
          <w:lang w:eastAsia="en-US"/>
        </w:rPr>
        <w:t xml:space="preserve">На дворовых территориях расположено 113 спортивных площадок, предназначенных для игр в волейбол, </w:t>
      </w:r>
      <w:proofErr w:type="spellStart"/>
      <w:r w:rsidRPr="004702BE">
        <w:rPr>
          <w:rFonts w:eastAsia="Calibri"/>
          <w:sz w:val="28"/>
          <w:szCs w:val="28"/>
          <w:lang w:eastAsia="en-US"/>
        </w:rPr>
        <w:t>стритбол</w:t>
      </w:r>
      <w:proofErr w:type="spellEnd"/>
      <w:r w:rsidRPr="004702BE">
        <w:rPr>
          <w:rFonts w:eastAsia="Calibri"/>
          <w:sz w:val="28"/>
          <w:szCs w:val="28"/>
          <w:lang w:eastAsia="en-US"/>
        </w:rPr>
        <w:t>, баскетбол, мини-футбол, хоккей, другие спортивные игры.</w:t>
      </w:r>
    </w:p>
    <w:p w:rsidR="00A67B19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67B19" w:rsidRDefault="00A67B19" w:rsidP="00A67B1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10. </w:t>
      </w:r>
      <w:r w:rsidRPr="00BD6093">
        <w:rPr>
          <w:rFonts w:eastAsia="Calibri"/>
          <w:b/>
          <w:sz w:val="28"/>
          <w:szCs w:val="28"/>
          <w:lang w:eastAsia="en-US"/>
        </w:rPr>
        <w:t xml:space="preserve">КУЛЬТУРА </w:t>
      </w:r>
      <w:r w:rsidRPr="00771F27">
        <w:rPr>
          <w:rFonts w:eastAsia="Calibri"/>
          <w:sz w:val="28"/>
          <w:szCs w:val="28"/>
          <w:lang w:eastAsia="en-US"/>
        </w:rPr>
        <w:t xml:space="preserve"> </w:t>
      </w:r>
    </w:p>
    <w:p w:rsidR="00A67B19" w:rsidRPr="009C45B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C45BB">
        <w:rPr>
          <w:rFonts w:eastAsia="Calibri"/>
          <w:sz w:val="28"/>
          <w:szCs w:val="28"/>
          <w:lang w:eastAsia="en-US"/>
        </w:rPr>
        <w:t xml:space="preserve">Сохранение культурного наследия Беларуси было и остается важнейшей целью и задачей культурной политики. Ярким примером этому служат произошедшие за последние годы изменения в культурной жизни нашего города. </w:t>
      </w:r>
    </w:p>
    <w:p w:rsidR="00A67B19" w:rsidRPr="009C45B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C45BB">
        <w:rPr>
          <w:rFonts w:eastAsia="Calibri"/>
          <w:sz w:val="28"/>
          <w:szCs w:val="28"/>
          <w:lang w:eastAsia="en-US"/>
        </w:rPr>
        <w:t>На сегодняшний день в городе акти</w:t>
      </w:r>
      <w:r>
        <w:rPr>
          <w:rFonts w:eastAsia="Calibri"/>
          <w:sz w:val="28"/>
          <w:szCs w:val="28"/>
          <w:lang w:eastAsia="en-US"/>
        </w:rPr>
        <w:t>вно работают более 30 учреждений</w:t>
      </w:r>
      <w:r w:rsidRPr="009C45BB">
        <w:rPr>
          <w:rFonts w:eastAsia="Calibri"/>
          <w:sz w:val="28"/>
          <w:szCs w:val="28"/>
          <w:lang w:eastAsia="en-US"/>
        </w:rPr>
        <w:t xml:space="preserve"> культуры, в том числе 3 театра, библиотечная сеть, 11 отраслевых учреждений </w:t>
      </w:r>
      <w:r>
        <w:rPr>
          <w:rFonts w:eastAsia="Calibri"/>
          <w:sz w:val="28"/>
          <w:szCs w:val="28"/>
          <w:lang w:eastAsia="en-US"/>
        </w:rPr>
        <w:t>образования, 4 музея,  Д</w:t>
      </w:r>
      <w:r w:rsidRPr="009C45BB">
        <w:rPr>
          <w:rFonts w:eastAsia="Calibri"/>
          <w:sz w:val="28"/>
          <w:szCs w:val="28"/>
          <w:lang w:eastAsia="en-US"/>
        </w:rPr>
        <w:t>ворцы культуры, концертные организации. Действуют сотни творческих коллективов.</w:t>
      </w:r>
    </w:p>
    <w:p w:rsidR="00A67B19" w:rsidRPr="009C45B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C45BB">
        <w:rPr>
          <w:rFonts w:eastAsia="Calibri"/>
          <w:sz w:val="28"/>
          <w:szCs w:val="28"/>
          <w:lang w:eastAsia="en-US"/>
        </w:rPr>
        <w:t>Активную творческую деятельность ведут городские театры. С каждым годом увеличивается количество выпущенных премьерных спектаклей, расширяется география гастрольной и фестивальной деятельности. С успехом прошли гастроли Гомельского государственного театра кукол в Российской Федерации, Украине, Казахстане, Таджикистане, Латвии, Германии, Шри-Ланке, Армении и др.</w:t>
      </w:r>
    </w:p>
    <w:p w:rsidR="00A67B19" w:rsidRPr="009C45B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C45BB">
        <w:rPr>
          <w:rFonts w:eastAsia="Calibri"/>
          <w:sz w:val="28"/>
          <w:szCs w:val="28"/>
          <w:lang w:eastAsia="en-US"/>
        </w:rPr>
        <w:t>Ежегодно клубными учреждениями города проводится более 1500 мероприятий. Их посещает более 200 тыс. человек. Творческие коллективы города, а их более 200,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45BB">
        <w:rPr>
          <w:rFonts w:eastAsia="Calibri"/>
          <w:sz w:val="28"/>
          <w:szCs w:val="28"/>
          <w:lang w:eastAsia="en-US"/>
        </w:rPr>
        <w:t xml:space="preserve"> ведут активную творческую деятельность, в том числе достойно представляя город на международной культурной арене. </w:t>
      </w:r>
    </w:p>
    <w:p w:rsidR="00A67B19" w:rsidRPr="009C45B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C45BB">
        <w:rPr>
          <w:rFonts w:eastAsia="Calibri"/>
          <w:sz w:val="28"/>
          <w:szCs w:val="28"/>
          <w:lang w:eastAsia="en-US"/>
        </w:rPr>
        <w:t>В 9 детских школах искусств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.Г</w:t>
      </w:r>
      <w:proofErr w:type="gramEnd"/>
      <w:r>
        <w:rPr>
          <w:rFonts w:eastAsia="Calibri"/>
          <w:sz w:val="28"/>
          <w:szCs w:val="28"/>
          <w:lang w:eastAsia="en-US"/>
        </w:rPr>
        <w:t>омеля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9C45BB">
        <w:rPr>
          <w:rFonts w:eastAsia="Calibri"/>
          <w:sz w:val="28"/>
          <w:szCs w:val="28"/>
          <w:lang w:eastAsia="en-US"/>
        </w:rPr>
        <w:t xml:space="preserve"> обучаются 5910 детей. Ежегодно их количество увеличивается. Воспитанники гомельских ДШИ завоевали немало побед и призовых мест на различных международных и республиканских конкурсах. По итогам 2016 года среди наград международных конкурсов – 5 гран-при. Это лучший результат за последние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C45BB">
        <w:rPr>
          <w:rFonts w:eastAsia="Calibri"/>
          <w:sz w:val="28"/>
          <w:szCs w:val="28"/>
          <w:lang w:eastAsia="en-US"/>
        </w:rPr>
        <w:t xml:space="preserve"> 4 года. </w:t>
      </w:r>
      <w:proofErr w:type="gramStart"/>
      <w:r w:rsidRPr="009C45BB">
        <w:rPr>
          <w:rFonts w:eastAsia="Calibri"/>
          <w:sz w:val="28"/>
          <w:szCs w:val="28"/>
          <w:lang w:eastAsia="en-US"/>
        </w:rPr>
        <w:t>За 2014-2017 гг. 24 учащихся отмечены различными поощрениями Специального фонда Президента Республики Беларусь по поддержке талантливой молодежи, 35 учащи</w:t>
      </w:r>
      <w:r>
        <w:rPr>
          <w:rFonts w:eastAsia="Calibri"/>
          <w:sz w:val="28"/>
          <w:szCs w:val="28"/>
          <w:lang w:eastAsia="en-US"/>
        </w:rPr>
        <w:t>хся отмечены премиями гомельского</w:t>
      </w:r>
      <w:r w:rsidRPr="009C45BB">
        <w:rPr>
          <w:rFonts w:eastAsia="Calibri"/>
          <w:sz w:val="28"/>
          <w:szCs w:val="28"/>
          <w:lang w:eastAsia="en-US"/>
        </w:rPr>
        <w:t xml:space="preserve"> областного и городского исполнительных комитетов по поддержке талантливой молодежи.</w:t>
      </w:r>
      <w:proofErr w:type="gramEnd"/>
    </w:p>
    <w:p w:rsidR="00A67B19" w:rsidRPr="009C45B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C45BB">
        <w:rPr>
          <w:rFonts w:eastAsia="Calibri"/>
          <w:sz w:val="28"/>
          <w:szCs w:val="28"/>
          <w:lang w:eastAsia="en-US"/>
        </w:rPr>
        <w:t xml:space="preserve">Музейные учреждения города – картинная галерея </w:t>
      </w:r>
      <w:proofErr w:type="spellStart"/>
      <w:r w:rsidRPr="009C45BB">
        <w:rPr>
          <w:rFonts w:eastAsia="Calibri"/>
          <w:sz w:val="28"/>
          <w:szCs w:val="28"/>
          <w:lang w:eastAsia="en-US"/>
        </w:rPr>
        <w:t>Г.Х.Ващенко</w:t>
      </w:r>
      <w:proofErr w:type="spellEnd"/>
      <w:r w:rsidRPr="009C45BB">
        <w:rPr>
          <w:rFonts w:eastAsia="Calibri"/>
          <w:sz w:val="28"/>
          <w:szCs w:val="28"/>
          <w:lang w:eastAsia="en-US"/>
        </w:rPr>
        <w:t xml:space="preserve"> и музей истории </w:t>
      </w:r>
      <w:proofErr w:type="spellStart"/>
      <w:r w:rsidRPr="009C45BB">
        <w:rPr>
          <w:rFonts w:eastAsia="Calibri"/>
          <w:sz w:val="28"/>
          <w:szCs w:val="28"/>
          <w:lang w:eastAsia="en-US"/>
        </w:rPr>
        <w:t>г</w:t>
      </w:r>
      <w:proofErr w:type="gramStart"/>
      <w:r w:rsidRPr="009C45BB">
        <w:rPr>
          <w:rFonts w:eastAsia="Calibri"/>
          <w:sz w:val="28"/>
          <w:szCs w:val="28"/>
          <w:lang w:eastAsia="en-US"/>
        </w:rPr>
        <w:t>.Г</w:t>
      </w:r>
      <w:proofErr w:type="gramEnd"/>
      <w:r w:rsidRPr="009C45BB">
        <w:rPr>
          <w:rFonts w:eastAsia="Calibri"/>
          <w:sz w:val="28"/>
          <w:szCs w:val="28"/>
          <w:lang w:eastAsia="en-US"/>
        </w:rPr>
        <w:t>омеля</w:t>
      </w:r>
      <w:proofErr w:type="spellEnd"/>
      <w:r w:rsidRPr="009C45BB">
        <w:rPr>
          <w:rFonts w:eastAsia="Calibri"/>
          <w:sz w:val="28"/>
          <w:szCs w:val="28"/>
          <w:lang w:eastAsia="en-US"/>
        </w:rPr>
        <w:t xml:space="preserve"> – ведут работу по различным направлениям, основные из которых следующие: выставочная и научно-исследовательская деятельность, комплектование музейных фондов, оказание платных услуг, реализация сувенирной продукции, организация и проведение культурно-массовых мероприятий, реализация культурно-просветительских проектов.</w:t>
      </w:r>
    </w:p>
    <w:p w:rsidR="00A67B19" w:rsidRPr="009C45B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C45BB">
        <w:rPr>
          <w:rFonts w:eastAsia="Calibri"/>
          <w:sz w:val="28"/>
          <w:szCs w:val="28"/>
          <w:lang w:eastAsia="en-US"/>
        </w:rPr>
        <w:t xml:space="preserve">В 2015 году  был открыт «Музей  фото», являющийся   филиалом    государственного учреждения «Музей  истории  города  Гомеля». В 2017 </w:t>
      </w:r>
      <w:r w:rsidRPr="009C45BB">
        <w:rPr>
          <w:rFonts w:eastAsia="Calibri"/>
          <w:sz w:val="28"/>
          <w:szCs w:val="28"/>
          <w:lang w:eastAsia="en-US"/>
        </w:rPr>
        <w:lastRenderedPageBreak/>
        <w:t>году площади филиала расширились, что позволило ввести в эксплуатацию новую экспозицию "Музей печати".</w:t>
      </w:r>
    </w:p>
    <w:p w:rsidR="00A67B19" w:rsidRPr="009C45B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C45BB">
        <w:rPr>
          <w:rFonts w:eastAsia="Calibri"/>
          <w:sz w:val="28"/>
          <w:szCs w:val="28"/>
          <w:lang w:eastAsia="en-US"/>
        </w:rPr>
        <w:t xml:space="preserve">Настоящими социокультурными центрами для </w:t>
      </w:r>
      <w:proofErr w:type="spellStart"/>
      <w:r w:rsidRPr="009C45BB">
        <w:rPr>
          <w:rFonts w:eastAsia="Calibri"/>
          <w:sz w:val="28"/>
          <w:szCs w:val="28"/>
          <w:lang w:eastAsia="en-US"/>
        </w:rPr>
        <w:t>гомельчан</w:t>
      </w:r>
      <w:proofErr w:type="spellEnd"/>
      <w:r w:rsidRPr="009C45BB">
        <w:rPr>
          <w:rFonts w:eastAsia="Calibri"/>
          <w:sz w:val="28"/>
          <w:szCs w:val="28"/>
          <w:lang w:eastAsia="en-US"/>
        </w:rPr>
        <w:t xml:space="preserve"> служат библиотеки. Они не стоят на месте и постоянно развиваются. Следуя тенденциям времени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C45BB">
        <w:rPr>
          <w:rFonts w:eastAsia="Calibri"/>
          <w:sz w:val="28"/>
          <w:szCs w:val="28"/>
          <w:lang w:eastAsia="en-US"/>
        </w:rPr>
        <w:t xml:space="preserve"> происходит их реорганизация. Так, в 2015 году объедине</w:t>
      </w:r>
      <w:r>
        <w:rPr>
          <w:rFonts w:eastAsia="Calibri"/>
          <w:sz w:val="28"/>
          <w:szCs w:val="28"/>
          <w:lang w:eastAsia="en-US"/>
        </w:rPr>
        <w:t>ны 2  библиотеки – по ул</w:t>
      </w:r>
      <w:proofErr w:type="gramStart"/>
      <w:r>
        <w:rPr>
          <w:rFonts w:eastAsia="Calibri"/>
          <w:sz w:val="28"/>
          <w:szCs w:val="28"/>
          <w:lang w:eastAsia="en-US"/>
        </w:rPr>
        <w:t>.М</w:t>
      </w:r>
      <w:proofErr w:type="gramEnd"/>
      <w:r>
        <w:rPr>
          <w:rFonts w:eastAsia="Calibri"/>
          <w:sz w:val="28"/>
          <w:szCs w:val="28"/>
          <w:lang w:eastAsia="en-US"/>
        </w:rPr>
        <w:t>инской</w:t>
      </w:r>
      <w:r w:rsidRPr="009C45BB">
        <w:rPr>
          <w:rFonts w:eastAsia="Calibri"/>
          <w:sz w:val="28"/>
          <w:szCs w:val="28"/>
          <w:lang w:eastAsia="en-US"/>
        </w:rPr>
        <w:t xml:space="preserve">,42 и </w:t>
      </w:r>
      <w:proofErr w:type="spellStart"/>
      <w:r w:rsidRPr="009C45BB">
        <w:rPr>
          <w:rFonts w:eastAsia="Calibri"/>
          <w:sz w:val="28"/>
          <w:szCs w:val="28"/>
          <w:lang w:eastAsia="en-US"/>
        </w:rPr>
        <w:t>ул.Владимирова</w:t>
      </w:r>
      <w:proofErr w:type="spellEnd"/>
      <w:r w:rsidRPr="009C45BB">
        <w:rPr>
          <w:rFonts w:eastAsia="Calibri"/>
          <w:sz w:val="28"/>
          <w:szCs w:val="28"/>
          <w:lang w:eastAsia="en-US"/>
        </w:rPr>
        <w:t xml:space="preserve">, 57. На их базе создана так называемая «зеленая» библиотека. </w:t>
      </w:r>
    </w:p>
    <w:p w:rsidR="00A67B19" w:rsidRPr="009C45BB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C45BB">
        <w:rPr>
          <w:rFonts w:eastAsia="Calibri"/>
          <w:sz w:val="28"/>
          <w:szCs w:val="28"/>
          <w:lang w:eastAsia="en-US"/>
        </w:rPr>
        <w:t>В библиотечной сети города Гомеля постоянно проводятся различные акции, выставки, презентации. На базе Гомельской центральной городско</w:t>
      </w:r>
      <w:r>
        <w:rPr>
          <w:rFonts w:eastAsia="Calibri"/>
          <w:sz w:val="28"/>
          <w:szCs w:val="28"/>
          <w:lang w:eastAsia="en-US"/>
        </w:rPr>
        <w:t xml:space="preserve">й библиотеки </w:t>
      </w:r>
      <w:proofErr w:type="spellStart"/>
      <w:r>
        <w:rPr>
          <w:rFonts w:eastAsia="Calibri"/>
          <w:sz w:val="28"/>
          <w:szCs w:val="28"/>
          <w:lang w:eastAsia="en-US"/>
        </w:rPr>
        <w:t>им.</w:t>
      </w:r>
      <w:r w:rsidRPr="009C45BB">
        <w:rPr>
          <w:rFonts w:eastAsia="Calibri"/>
          <w:sz w:val="28"/>
          <w:szCs w:val="28"/>
          <w:lang w:eastAsia="en-US"/>
        </w:rPr>
        <w:t>А.И.Герцена</w:t>
      </w:r>
      <w:proofErr w:type="spellEnd"/>
      <w:r w:rsidRPr="009C45BB">
        <w:rPr>
          <w:rFonts w:eastAsia="Calibri"/>
          <w:sz w:val="28"/>
          <w:szCs w:val="28"/>
          <w:lang w:eastAsia="en-US"/>
        </w:rPr>
        <w:t xml:space="preserve"> работает «Музей автографа». Во всех библиотеках города действуют публичные центры правовой информации, есть точки доступа </w:t>
      </w:r>
      <w:proofErr w:type="spellStart"/>
      <w:r w:rsidRPr="009C45BB">
        <w:rPr>
          <w:rFonts w:eastAsia="Calibri"/>
          <w:sz w:val="28"/>
          <w:szCs w:val="28"/>
          <w:lang w:eastAsia="en-US"/>
        </w:rPr>
        <w:t>Wi-Fi</w:t>
      </w:r>
      <w:proofErr w:type="spellEnd"/>
      <w:r w:rsidRPr="009C45BB">
        <w:rPr>
          <w:rFonts w:eastAsia="Calibri"/>
          <w:sz w:val="28"/>
          <w:szCs w:val="28"/>
          <w:lang w:eastAsia="en-US"/>
        </w:rPr>
        <w:t xml:space="preserve">. Несмотря на то, что электронные носители информации конкурируют с </w:t>
      </w:r>
      <w:proofErr w:type="gramStart"/>
      <w:r w:rsidRPr="009C45BB">
        <w:rPr>
          <w:rFonts w:eastAsia="Calibri"/>
          <w:sz w:val="28"/>
          <w:szCs w:val="28"/>
          <w:lang w:eastAsia="en-US"/>
        </w:rPr>
        <w:t>печатными</w:t>
      </w:r>
      <w:proofErr w:type="gramEnd"/>
      <w:r w:rsidRPr="009C45BB">
        <w:rPr>
          <w:rFonts w:eastAsia="Calibri"/>
          <w:sz w:val="28"/>
          <w:szCs w:val="28"/>
          <w:lang w:eastAsia="en-US"/>
        </w:rPr>
        <w:t>, число посетителей гомельских библиотек не уменьшается, а ежегодно увеличивается, в том числе и за счет удаленных пользователей.</w:t>
      </w:r>
    </w:p>
    <w:p w:rsidR="00A67B19" w:rsidRPr="00A67B19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C45BB">
        <w:rPr>
          <w:rFonts w:eastAsia="Calibri"/>
          <w:sz w:val="28"/>
          <w:szCs w:val="28"/>
          <w:lang w:eastAsia="en-US"/>
        </w:rPr>
        <w:t>Значимыми мероприятиями, способствующими формированию эстетического вкуса, творческой и социальной самореализации молодежи в городе Гомеле являются международные фестивали «Славянские театральные встречи», международный детский конкурс «Музыка надежды», Международный фестиваль хореографического искусства «</w:t>
      </w:r>
      <w:proofErr w:type="spellStart"/>
      <w:r w:rsidRPr="009C45BB">
        <w:rPr>
          <w:rFonts w:eastAsia="Calibri"/>
          <w:sz w:val="28"/>
          <w:szCs w:val="28"/>
          <w:lang w:eastAsia="en-US"/>
        </w:rPr>
        <w:t>Сожский</w:t>
      </w:r>
      <w:proofErr w:type="spellEnd"/>
      <w:r w:rsidRPr="009C45BB">
        <w:rPr>
          <w:rFonts w:eastAsia="Calibri"/>
          <w:sz w:val="28"/>
          <w:szCs w:val="28"/>
          <w:lang w:eastAsia="en-US"/>
        </w:rPr>
        <w:t xml:space="preserve"> хоровод», международный конкурс «Ренессанс гитары», международный фестиваль света «GOLF» и др. Успешное проведение этих мероприятий создает привлекательный образ города и обеспечивает его узнаваемость на международной арене.</w:t>
      </w:r>
      <w:proofErr w:type="gramEnd"/>
    </w:p>
    <w:p w:rsidR="00A67B19" w:rsidRPr="00A67B19" w:rsidRDefault="00A67B19" w:rsidP="00A67B19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67B19" w:rsidRDefault="00A67B19" w:rsidP="00A67B19">
      <w:pPr>
        <w:ind w:left="1440"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A67B19" w:rsidRDefault="00A67B19" w:rsidP="00A67B1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11. </w:t>
      </w:r>
      <w:r w:rsidRPr="00C704DD">
        <w:rPr>
          <w:rFonts w:eastAsia="Calibri"/>
          <w:b/>
          <w:sz w:val="28"/>
          <w:szCs w:val="28"/>
          <w:lang w:eastAsia="en-US"/>
        </w:rPr>
        <w:t>СРЕДСТВА  МАССОВОЙ  ИНФ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C704DD">
        <w:rPr>
          <w:rFonts w:eastAsia="Calibri"/>
          <w:b/>
          <w:sz w:val="28"/>
          <w:szCs w:val="28"/>
          <w:lang w:eastAsia="en-US"/>
        </w:rPr>
        <w:t>РМАЦИИ</w:t>
      </w:r>
    </w:p>
    <w:p w:rsidR="00A67B19" w:rsidRPr="00296AE0" w:rsidRDefault="00A67B19" w:rsidP="00A67B19">
      <w:pPr>
        <w:shd w:val="clear" w:color="auto" w:fill="FFFFFF"/>
        <w:ind w:right="53" w:firstLine="709"/>
        <w:jc w:val="both"/>
        <w:rPr>
          <w:sz w:val="28"/>
          <w:szCs w:val="28"/>
        </w:rPr>
      </w:pPr>
      <w:r w:rsidRPr="00C704DD">
        <w:rPr>
          <w:rFonts w:eastAsia="Calibri"/>
          <w:sz w:val="28"/>
          <w:szCs w:val="28"/>
          <w:lang w:eastAsia="en-US"/>
        </w:rPr>
        <w:t xml:space="preserve"> </w:t>
      </w:r>
      <w:r w:rsidRPr="00296AE0">
        <w:rPr>
          <w:sz w:val="28"/>
          <w:szCs w:val="28"/>
        </w:rPr>
        <w:t>Беларусь - демократическое государство, где дея</w:t>
      </w:r>
      <w:r w:rsidRPr="00296AE0">
        <w:rPr>
          <w:sz w:val="28"/>
          <w:szCs w:val="28"/>
        </w:rPr>
        <w:softHyphen/>
      </w:r>
      <w:r w:rsidRPr="00296AE0">
        <w:rPr>
          <w:spacing w:val="-1"/>
          <w:sz w:val="28"/>
          <w:szCs w:val="28"/>
        </w:rPr>
        <w:t>тельность масс-медиа строится в строгом соответствии с Кон</w:t>
      </w:r>
      <w:r w:rsidRPr="00296AE0">
        <w:rPr>
          <w:spacing w:val="-1"/>
          <w:sz w:val="28"/>
          <w:szCs w:val="28"/>
        </w:rPr>
        <w:softHyphen/>
      </w:r>
      <w:r w:rsidRPr="00296AE0">
        <w:rPr>
          <w:spacing w:val="-3"/>
          <w:sz w:val="28"/>
          <w:szCs w:val="28"/>
        </w:rPr>
        <w:t>ституцией и действующим законодательством о печати. Осно</w:t>
      </w:r>
      <w:r w:rsidRPr="00296AE0">
        <w:rPr>
          <w:spacing w:val="-3"/>
          <w:sz w:val="28"/>
          <w:szCs w:val="28"/>
        </w:rPr>
        <w:softHyphen/>
        <w:t xml:space="preserve">вополагающим документом, регулирующим правоотношения в </w:t>
      </w:r>
      <w:r w:rsidRPr="00296AE0">
        <w:rPr>
          <w:spacing w:val="-2"/>
          <w:sz w:val="28"/>
          <w:szCs w:val="28"/>
        </w:rPr>
        <w:t>сфере СМИ, является Закон «О печати и других средствах мас</w:t>
      </w:r>
      <w:r w:rsidRPr="00296AE0">
        <w:rPr>
          <w:spacing w:val="-2"/>
          <w:sz w:val="28"/>
          <w:szCs w:val="28"/>
        </w:rPr>
        <w:softHyphen/>
        <w:t>совой информации».</w:t>
      </w:r>
    </w:p>
    <w:p w:rsidR="00A67B19" w:rsidRPr="00296AE0" w:rsidRDefault="00A67B19" w:rsidP="00A67B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AE0">
        <w:rPr>
          <w:sz w:val="28"/>
          <w:szCs w:val="28"/>
        </w:rPr>
        <w:t>На территории города Гомеля осуществляют свою деятельность более 50 средств массовой информации. Среди них:</w:t>
      </w:r>
    </w:p>
    <w:p w:rsidR="00A67B19" w:rsidRPr="00296AE0" w:rsidRDefault="00A67B19" w:rsidP="00A67B1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96AE0">
        <w:rPr>
          <w:sz w:val="28"/>
          <w:szCs w:val="28"/>
        </w:rPr>
        <w:t>городские газеты «Гомельские ведомости» и «Советский район»;</w:t>
      </w:r>
    </w:p>
    <w:p w:rsidR="00A67B19" w:rsidRPr="00296AE0" w:rsidRDefault="00A67B19" w:rsidP="00A67B1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96AE0">
        <w:rPr>
          <w:sz w:val="28"/>
          <w:szCs w:val="28"/>
        </w:rPr>
        <w:t xml:space="preserve">областная общественно-политическая  газета «Гомельская </w:t>
      </w:r>
      <w:proofErr w:type="spellStart"/>
      <w:r w:rsidRPr="00296AE0">
        <w:rPr>
          <w:sz w:val="28"/>
          <w:szCs w:val="28"/>
        </w:rPr>
        <w:t>праўда</w:t>
      </w:r>
      <w:proofErr w:type="spellEnd"/>
      <w:r w:rsidRPr="00296AE0">
        <w:rPr>
          <w:sz w:val="28"/>
          <w:szCs w:val="28"/>
        </w:rPr>
        <w:t>»;</w:t>
      </w:r>
    </w:p>
    <w:p w:rsidR="00A67B19" w:rsidRPr="00296AE0" w:rsidRDefault="00A67B19" w:rsidP="00A67B1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96AE0">
        <w:rPr>
          <w:sz w:val="28"/>
          <w:szCs w:val="28"/>
        </w:rPr>
        <w:t>КУП «Гомельское городское радио»;</w:t>
      </w:r>
    </w:p>
    <w:p w:rsidR="00A67B19" w:rsidRPr="00296AE0" w:rsidRDefault="00A67B19" w:rsidP="00A67B1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96AE0">
        <w:rPr>
          <w:sz w:val="28"/>
          <w:szCs w:val="28"/>
        </w:rPr>
        <w:t>РУП РТЦ «Телерадиокомпания «Гомель»;</w:t>
      </w:r>
    </w:p>
    <w:p w:rsidR="00A67B19" w:rsidRPr="00296AE0" w:rsidRDefault="00A67B19" w:rsidP="00A67B1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96AE0">
        <w:rPr>
          <w:sz w:val="28"/>
          <w:szCs w:val="28"/>
        </w:rPr>
        <w:t>4 корреспондентских пункта  республиканских газет (Гомельское бюро медиа-холдинга «Советская Белоруссия» («</w:t>
      </w:r>
      <w:proofErr w:type="gramStart"/>
      <w:r w:rsidRPr="00296AE0">
        <w:rPr>
          <w:sz w:val="28"/>
          <w:szCs w:val="28"/>
        </w:rPr>
        <w:t>СБ</w:t>
      </w:r>
      <w:proofErr w:type="gramEnd"/>
      <w:r w:rsidRPr="00296AE0">
        <w:rPr>
          <w:sz w:val="28"/>
          <w:szCs w:val="28"/>
        </w:rPr>
        <w:t xml:space="preserve"> - Беларусь сегодня», «</w:t>
      </w:r>
      <w:proofErr w:type="spellStart"/>
      <w:r w:rsidRPr="00296AE0">
        <w:rPr>
          <w:sz w:val="28"/>
          <w:szCs w:val="28"/>
        </w:rPr>
        <w:t>Рэспубліка</w:t>
      </w:r>
      <w:proofErr w:type="spellEnd"/>
      <w:r w:rsidRPr="00296AE0">
        <w:rPr>
          <w:sz w:val="28"/>
          <w:szCs w:val="28"/>
        </w:rPr>
        <w:t>», «Белорусская Нива», «Народная газета», «Знамя Юности»), «</w:t>
      </w:r>
      <w:proofErr w:type="spellStart"/>
      <w:r w:rsidRPr="00296AE0">
        <w:rPr>
          <w:sz w:val="28"/>
          <w:szCs w:val="28"/>
        </w:rPr>
        <w:t>Звязда</w:t>
      </w:r>
      <w:proofErr w:type="spellEnd"/>
      <w:r w:rsidRPr="00296AE0">
        <w:rPr>
          <w:sz w:val="28"/>
          <w:szCs w:val="28"/>
        </w:rPr>
        <w:t>», «Комсомольская правда в Беларуси», «Белорусский Час»);</w:t>
      </w:r>
    </w:p>
    <w:p w:rsidR="00A67B19" w:rsidRPr="004A31C5" w:rsidRDefault="00A67B19" w:rsidP="00A67B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корреспондентские пункты Агентства</w:t>
      </w:r>
      <w:r w:rsidRPr="004A31C5">
        <w:rPr>
          <w:sz w:val="28"/>
          <w:szCs w:val="28"/>
        </w:rPr>
        <w:t xml:space="preserve"> теленовостей  </w:t>
      </w:r>
      <w:r>
        <w:rPr>
          <w:sz w:val="28"/>
          <w:szCs w:val="28"/>
        </w:rPr>
        <w:t xml:space="preserve">Национальной  государственной </w:t>
      </w:r>
      <w:r w:rsidRPr="004A31C5">
        <w:rPr>
          <w:sz w:val="28"/>
          <w:szCs w:val="28"/>
        </w:rPr>
        <w:t>телерадиок</w:t>
      </w:r>
      <w:r>
        <w:rPr>
          <w:sz w:val="28"/>
          <w:szCs w:val="28"/>
        </w:rPr>
        <w:t>омпании «Беларусь</w:t>
      </w:r>
      <w:r w:rsidRPr="004A31C5">
        <w:rPr>
          <w:sz w:val="28"/>
          <w:szCs w:val="28"/>
        </w:rPr>
        <w:t>-1», ЗАО «Второй  национальный канал» (канал «ОНТ») и Столичного телевидения (СТВ).</w:t>
      </w:r>
    </w:p>
    <w:p w:rsidR="00A67B19" w:rsidRPr="00296AE0" w:rsidRDefault="00A67B19" w:rsidP="00A67B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AE0">
        <w:rPr>
          <w:sz w:val="28"/>
          <w:szCs w:val="28"/>
        </w:rPr>
        <w:lastRenderedPageBreak/>
        <w:t>Гомельский городской исполнительный к</w:t>
      </w:r>
      <w:r>
        <w:rPr>
          <w:sz w:val="28"/>
          <w:szCs w:val="28"/>
        </w:rPr>
        <w:t xml:space="preserve">омитет является учредителем </w:t>
      </w:r>
      <w:r w:rsidRPr="00296AE0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массовой информации: учреждения</w:t>
      </w:r>
      <w:r w:rsidRPr="00296AE0">
        <w:rPr>
          <w:sz w:val="28"/>
          <w:szCs w:val="28"/>
        </w:rPr>
        <w:t xml:space="preserve"> «Редакция</w:t>
      </w:r>
      <w:r>
        <w:rPr>
          <w:sz w:val="28"/>
          <w:szCs w:val="28"/>
        </w:rPr>
        <w:t xml:space="preserve"> газеты «Гомельские ведомости», учреждения  «Редакция  газеты "Советский район» </w:t>
      </w:r>
      <w:r w:rsidRPr="00296AE0">
        <w:rPr>
          <w:sz w:val="28"/>
          <w:szCs w:val="28"/>
        </w:rPr>
        <w:t>и КУП «Гомельское городское радио».</w:t>
      </w:r>
    </w:p>
    <w:p w:rsidR="00A67B19" w:rsidRPr="00296AE0" w:rsidRDefault="00A67B19" w:rsidP="00A67B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AE0">
        <w:rPr>
          <w:sz w:val="28"/>
          <w:szCs w:val="28"/>
        </w:rPr>
        <w:t>Газеты «Гомельские ведомости» и «Советский район» являются социально-политическими изданиями. «Гомельские ведомости» выходят три раза в неделю форматом A3, еженедель</w:t>
      </w:r>
      <w:r>
        <w:rPr>
          <w:sz w:val="28"/>
          <w:szCs w:val="28"/>
        </w:rPr>
        <w:t>ный объём составляет 40 полос</w:t>
      </w:r>
      <w:r w:rsidRPr="00296AE0">
        <w:rPr>
          <w:sz w:val="28"/>
          <w:szCs w:val="28"/>
        </w:rPr>
        <w:t xml:space="preserve">.  Газета «Советский район» выходит раз в неделю по средам, объём 20 полос, формат А3, в </w:t>
      </w:r>
      <w:proofErr w:type="spellStart"/>
      <w:r w:rsidRPr="00296AE0">
        <w:rPr>
          <w:sz w:val="28"/>
          <w:szCs w:val="28"/>
        </w:rPr>
        <w:t>полноцвете</w:t>
      </w:r>
      <w:proofErr w:type="spellEnd"/>
      <w:r w:rsidRPr="00296AE0">
        <w:rPr>
          <w:sz w:val="28"/>
          <w:szCs w:val="28"/>
        </w:rPr>
        <w:t>.</w:t>
      </w:r>
    </w:p>
    <w:p w:rsidR="00A67B19" w:rsidRPr="00296AE0" w:rsidRDefault="00A67B19" w:rsidP="00A67B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296AE0">
        <w:rPr>
          <w:sz w:val="28"/>
          <w:szCs w:val="28"/>
        </w:rPr>
        <w:t>Гомельское городское радио</w:t>
      </w:r>
      <w:r>
        <w:rPr>
          <w:sz w:val="28"/>
          <w:szCs w:val="28"/>
        </w:rPr>
        <w:t>»</w:t>
      </w:r>
      <w:r w:rsidRPr="00296AE0">
        <w:rPr>
          <w:sz w:val="28"/>
          <w:szCs w:val="28"/>
        </w:rPr>
        <w:t xml:space="preserve"> обеспечивает всестороннее, объективное освещение жизни региона, хода реализации государственных программ, решения актуальных проблем экономической и социальной политики в выпусках новостей и в еженедельных программах «От первого лица» и «Бизнес-класс», а также в утренних, дневных  ток-шоу, линейных эфирах выходного дня  и следующих программах для информирования, развлечения и отдыха делового человека.</w:t>
      </w:r>
      <w:proofErr w:type="gramEnd"/>
    </w:p>
    <w:p w:rsidR="00A67B19" w:rsidRPr="00A73136" w:rsidRDefault="00A67B19" w:rsidP="00A67B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D69">
        <w:rPr>
          <w:sz w:val="28"/>
          <w:szCs w:val="28"/>
        </w:rPr>
        <w:t xml:space="preserve">Эфир </w:t>
      </w:r>
      <w:r>
        <w:rPr>
          <w:sz w:val="28"/>
          <w:szCs w:val="28"/>
        </w:rPr>
        <w:t>«</w:t>
      </w:r>
      <w:r w:rsidRPr="00DE1D69">
        <w:rPr>
          <w:sz w:val="28"/>
          <w:szCs w:val="28"/>
        </w:rPr>
        <w:t>Первого городского</w:t>
      </w:r>
      <w:r>
        <w:rPr>
          <w:sz w:val="28"/>
          <w:szCs w:val="28"/>
        </w:rPr>
        <w:t xml:space="preserve"> канала»</w:t>
      </w:r>
      <w:r w:rsidRPr="00DE1D69">
        <w:rPr>
          <w:sz w:val="28"/>
          <w:szCs w:val="28"/>
        </w:rPr>
        <w:t xml:space="preserve"> заполнен программами собственного производства, что является достаточно редким явлением для регионального телевидения: «Про природу», «Культурный вечер», </w:t>
      </w:r>
      <w:r w:rsidRPr="00A73136">
        <w:rPr>
          <w:sz w:val="28"/>
          <w:szCs w:val="28"/>
        </w:rPr>
        <w:t>«Городские истории»,  «Детский час». Регулярно выходит аналитическая программа «</w:t>
      </w:r>
      <w:proofErr w:type="spellStart"/>
      <w:r w:rsidRPr="00A73136">
        <w:rPr>
          <w:sz w:val="28"/>
          <w:szCs w:val="28"/>
        </w:rPr>
        <w:t>Спецрепортаж</w:t>
      </w:r>
      <w:proofErr w:type="spellEnd"/>
      <w:r w:rsidRPr="00A73136">
        <w:rPr>
          <w:sz w:val="28"/>
          <w:szCs w:val="28"/>
        </w:rPr>
        <w:t xml:space="preserve">». В 2017 году вышло в эфир 28 новых программ, полностью обновлена сетка линейных эфиров. </w:t>
      </w:r>
    </w:p>
    <w:p w:rsidR="00A67B19" w:rsidRPr="00063BB6" w:rsidRDefault="00A67B19" w:rsidP="00A67B19">
      <w:pPr>
        <w:ind w:firstLine="709"/>
        <w:jc w:val="both"/>
        <w:rPr>
          <w:sz w:val="28"/>
          <w:szCs w:val="28"/>
        </w:rPr>
      </w:pPr>
      <w:r w:rsidRPr="00063BB6">
        <w:rPr>
          <w:sz w:val="28"/>
          <w:szCs w:val="28"/>
        </w:rPr>
        <w:t xml:space="preserve">Среди наиболее интересных и масштабных проектов, реализованных КУП «Гомельское городское радио»: Международный фестиваль театров огня «ГОФФ»,  городская народная премия «Любимый город», Международный фестиваль света, ежегодный круглосуточный марафон, приуроченный ко Дню радио, детский конкурс “Маленькая </w:t>
      </w:r>
      <w:proofErr w:type="spellStart"/>
      <w:r w:rsidRPr="00063BB6">
        <w:rPr>
          <w:sz w:val="28"/>
          <w:szCs w:val="28"/>
        </w:rPr>
        <w:t>гомельчанка</w:t>
      </w:r>
      <w:proofErr w:type="spellEnd"/>
      <w:r w:rsidRPr="00063BB6">
        <w:rPr>
          <w:sz w:val="28"/>
          <w:szCs w:val="28"/>
        </w:rPr>
        <w:t xml:space="preserve">”, акция-конкурс среди деловых женщин “Наша </w:t>
      </w:r>
      <w:proofErr w:type="spellStart"/>
      <w:r w:rsidRPr="00063BB6">
        <w:rPr>
          <w:sz w:val="28"/>
          <w:szCs w:val="28"/>
        </w:rPr>
        <w:t>гомельчанка</w:t>
      </w:r>
      <w:proofErr w:type="spellEnd"/>
      <w:r w:rsidRPr="00063BB6">
        <w:rPr>
          <w:sz w:val="28"/>
          <w:szCs w:val="28"/>
        </w:rPr>
        <w:t>”.</w:t>
      </w:r>
      <w:r>
        <w:rPr>
          <w:sz w:val="28"/>
          <w:szCs w:val="28"/>
        </w:rPr>
        <w:t xml:space="preserve"> Р</w:t>
      </w:r>
      <w:r w:rsidRPr="00063BB6">
        <w:rPr>
          <w:sz w:val="28"/>
          <w:szCs w:val="28"/>
        </w:rPr>
        <w:t>адиостанция «107,4</w:t>
      </w:r>
      <w:r w:rsidRPr="00063BB6">
        <w:rPr>
          <w:sz w:val="28"/>
          <w:szCs w:val="28"/>
          <w:lang w:val="be-BY"/>
        </w:rPr>
        <w:t xml:space="preserve"> </w:t>
      </w:r>
      <w:r w:rsidRPr="00063BB6">
        <w:rPr>
          <w:sz w:val="28"/>
          <w:szCs w:val="28"/>
          <w:lang w:val="en-US"/>
        </w:rPr>
        <w:t>FM</w:t>
      </w:r>
      <w:r w:rsidRPr="00063BB6">
        <w:rPr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 w:rsidRPr="00063BB6">
        <w:rPr>
          <w:sz w:val="28"/>
          <w:szCs w:val="28"/>
        </w:rPr>
        <w:t>ервой в республик</w:t>
      </w:r>
      <w:r w:rsidRPr="00063BB6">
        <w:rPr>
          <w:sz w:val="28"/>
          <w:szCs w:val="28"/>
          <w:lang w:val="be-BY"/>
        </w:rPr>
        <w:t>е</w:t>
      </w:r>
      <w:r w:rsidRPr="00063BB6">
        <w:rPr>
          <w:sz w:val="28"/>
          <w:szCs w:val="28"/>
        </w:rPr>
        <w:t xml:space="preserve"> применила формат «игровое радио».</w:t>
      </w:r>
    </w:p>
    <w:p w:rsidR="00A67B19" w:rsidRPr="00063BB6" w:rsidRDefault="00A67B19" w:rsidP="00A67B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BB6">
        <w:rPr>
          <w:sz w:val="28"/>
          <w:szCs w:val="28"/>
        </w:rPr>
        <w:t xml:space="preserve"> В период  с 2014 по 2017 год  копилка  городских  СМИ пополнилась весомыми наградами как</w:t>
      </w:r>
      <w:r>
        <w:rPr>
          <w:sz w:val="28"/>
          <w:szCs w:val="28"/>
        </w:rPr>
        <w:t xml:space="preserve"> областного и </w:t>
      </w:r>
      <w:r w:rsidRPr="00063BB6">
        <w:rPr>
          <w:sz w:val="28"/>
          <w:szCs w:val="28"/>
        </w:rPr>
        <w:t>республиканского</w:t>
      </w:r>
      <w:r>
        <w:rPr>
          <w:sz w:val="28"/>
          <w:szCs w:val="28"/>
        </w:rPr>
        <w:t xml:space="preserve">, так и  международного </w:t>
      </w:r>
      <w:r w:rsidRPr="00063BB6">
        <w:rPr>
          <w:sz w:val="28"/>
          <w:szCs w:val="28"/>
        </w:rPr>
        <w:t xml:space="preserve"> уровня.</w:t>
      </w:r>
    </w:p>
    <w:p w:rsidR="00A67B19" w:rsidRPr="00063BB6" w:rsidRDefault="00A67B19" w:rsidP="00A67B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BB6">
        <w:rPr>
          <w:sz w:val="28"/>
          <w:szCs w:val="28"/>
        </w:rPr>
        <w:t>Редакция «Первого городского канала» и радио «107,4 FM» стали обладателями: диплома 3-ей степени Национального телевизионного конкурса «</w:t>
      </w:r>
      <w:proofErr w:type="spellStart"/>
      <w:r w:rsidRPr="00063BB6">
        <w:rPr>
          <w:sz w:val="28"/>
          <w:szCs w:val="28"/>
        </w:rPr>
        <w:t>Телевершина</w:t>
      </w:r>
      <w:proofErr w:type="spellEnd"/>
      <w:r w:rsidRPr="00063BB6">
        <w:rPr>
          <w:sz w:val="28"/>
          <w:szCs w:val="28"/>
        </w:rPr>
        <w:t>» (2014</w:t>
      </w:r>
      <w:r>
        <w:rPr>
          <w:sz w:val="28"/>
          <w:szCs w:val="28"/>
        </w:rPr>
        <w:t xml:space="preserve"> г.</w:t>
      </w:r>
      <w:r w:rsidRPr="00063BB6">
        <w:rPr>
          <w:sz w:val="28"/>
          <w:szCs w:val="28"/>
        </w:rPr>
        <w:t xml:space="preserve">); диплома  Международного творческого союза журналистов «Славянский перекрёсток» в номинации «Лучшая телевизионная программа»  (2015 г.);  диплома 1-ой степени областного соревнования среди редакций, газет, организаций телевидения и радио,  диплома 1-ой степени у  программы  «Бизнес-класс» в номинации «Лучшее освещение бизнеса» в республиканском конкурсе «Лучший город для ведения бизнеса» (2016 г.); диплома  2-ой степени и диплом 3-ей степени в Х областном  конкурсе среди редакций газет, организаций телевидения и радио, журналистов, осуществляющих свою деятельность на территории Гомельской области (2017 г.)                                          </w:t>
      </w:r>
    </w:p>
    <w:p w:rsidR="00A67B19" w:rsidRPr="00063BB6" w:rsidRDefault="00A67B19" w:rsidP="00A67B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BB6">
        <w:rPr>
          <w:sz w:val="28"/>
          <w:szCs w:val="28"/>
        </w:rPr>
        <w:t xml:space="preserve">Редакция газеты «Гомельские ведомости»  неоднократно становилась   </w:t>
      </w:r>
      <w:r w:rsidRPr="00063BB6">
        <w:rPr>
          <w:sz w:val="28"/>
          <w:szCs w:val="28"/>
        </w:rPr>
        <w:lastRenderedPageBreak/>
        <w:t>победителями  республиканских, областных конкурсов.</w:t>
      </w:r>
    </w:p>
    <w:p w:rsidR="00A67B19" w:rsidRPr="00063BB6" w:rsidRDefault="00A67B19" w:rsidP="00A67B19">
      <w:pPr>
        <w:shd w:val="clear" w:color="auto" w:fill="FFFFFF"/>
        <w:ind w:firstLine="567"/>
        <w:jc w:val="both"/>
        <w:rPr>
          <w:sz w:val="28"/>
          <w:szCs w:val="28"/>
        </w:rPr>
      </w:pPr>
      <w:r w:rsidRPr="00063BB6">
        <w:rPr>
          <w:sz w:val="28"/>
          <w:szCs w:val="28"/>
        </w:rPr>
        <w:t xml:space="preserve"> </w:t>
      </w:r>
      <w:proofErr w:type="gramStart"/>
      <w:r w:rsidRPr="00063BB6">
        <w:rPr>
          <w:sz w:val="28"/>
          <w:szCs w:val="28"/>
        </w:rPr>
        <w:t xml:space="preserve">В 2014 году редакция газеты «Гомельские ведомости» удостоена диплома  Х Национального конкурса печатных средств массовой информации «Золотая Литера» в номинации «Лучший творческий проект года районных, городских, многотиражных СМИ» за проект «838 огненных дней и ночей»,  а также  стала  победителем  республиканского творческого конкурса «Крепка семья – крепка держава» в номинации «Лучшие материалы в печатных региональных СМИ». </w:t>
      </w:r>
      <w:proofErr w:type="gramEnd"/>
    </w:p>
    <w:p w:rsidR="00A67B19" w:rsidRPr="009E20DA" w:rsidRDefault="00A67B19" w:rsidP="00A67B19">
      <w:pPr>
        <w:shd w:val="clear" w:color="auto" w:fill="FFFFFF"/>
        <w:ind w:firstLine="567"/>
        <w:jc w:val="both"/>
        <w:rPr>
          <w:sz w:val="28"/>
          <w:szCs w:val="28"/>
        </w:rPr>
      </w:pPr>
      <w:r w:rsidRPr="009E20DA">
        <w:rPr>
          <w:sz w:val="28"/>
          <w:szCs w:val="28"/>
        </w:rPr>
        <w:t xml:space="preserve">В </w:t>
      </w:r>
      <w:r w:rsidRPr="00063BB6">
        <w:rPr>
          <w:b/>
          <w:sz w:val="28"/>
          <w:szCs w:val="28"/>
          <w:lang w:eastAsia="en-US"/>
        </w:rPr>
        <w:t xml:space="preserve"> </w:t>
      </w:r>
      <w:r w:rsidRPr="00063BB6">
        <w:rPr>
          <w:sz w:val="28"/>
          <w:szCs w:val="28"/>
          <w:lang w:eastAsia="en-US"/>
        </w:rPr>
        <w:t>2015 году</w:t>
      </w:r>
      <w:r w:rsidRPr="009E20DA">
        <w:rPr>
          <w:sz w:val="28"/>
          <w:szCs w:val="28"/>
        </w:rPr>
        <w:t xml:space="preserve"> г</w:t>
      </w:r>
      <w:r w:rsidRPr="00063BB6">
        <w:rPr>
          <w:sz w:val="28"/>
          <w:szCs w:val="28"/>
        </w:rPr>
        <w:t>азета «Гомельские ведомости» вошла в число победителей четвёртого международного конкурса Международной Ассамблеи столиц и крупных горо</w:t>
      </w:r>
      <w:r w:rsidRPr="009E20DA">
        <w:rPr>
          <w:sz w:val="28"/>
          <w:szCs w:val="28"/>
        </w:rPr>
        <w:t>дов «Город в зеркале СМИ-2015» (</w:t>
      </w:r>
      <w:r w:rsidRPr="00063BB6">
        <w:rPr>
          <w:sz w:val="28"/>
          <w:szCs w:val="28"/>
        </w:rPr>
        <w:t>диплом второй с</w:t>
      </w:r>
      <w:r w:rsidRPr="009E20DA">
        <w:rPr>
          <w:sz w:val="28"/>
          <w:szCs w:val="28"/>
        </w:rPr>
        <w:t xml:space="preserve">тепени среди печатных СМИ в </w:t>
      </w:r>
      <w:r w:rsidRPr="00063BB6">
        <w:rPr>
          <w:sz w:val="28"/>
          <w:szCs w:val="28"/>
        </w:rPr>
        <w:t>номинации «Дружба народов стран СНГ – важнейший элемент развития социально-экономических связей»</w:t>
      </w:r>
      <w:r w:rsidRPr="009E20DA">
        <w:rPr>
          <w:sz w:val="28"/>
          <w:szCs w:val="28"/>
        </w:rPr>
        <w:t xml:space="preserve">). </w:t>
      </w:r>
      <w:proofErr w:type="gramStart"/>
      <w:r w:rsidRPr="009E20DA">
        <w:rPr>
          <w:sz w:val="28"/>
          <w:szCs w:val="28"/>
        </w:rPr>
        <w:t>В  э</w:t>
      </w:r>
      <w:r>
        <w:rPr>
          <w:sz w:val="28"/>
          <w:szCs w:val="28"/>
        </w:rPr>
        <w:t>том  же  году  газеты получила д</w:t>
      </w:r>
      <w:r w:rsidRPr="009E20DA">
        <w:rPr>
          <w:sz w:val="28"/>
          <w:szCs w:val="28"/>
        </w:rPr>
        <w:t xml:space="preserve">иплом победителя  в </w:t>
      </w:r>
      <w:r w:rsidRPr="00063BB6">
        <w:rPr>
          <w:sz w:val="28"/>
          <w:szCs w:val="28"/>
        </w:rPr>
        <w:t>номинации «Лучшие  мат</w:t>
      </w:r>
      <w:r w:rsidRPr="009E20DA">
        <w:rPr>
          <w:sz w:val="28"/>
          <w:szCs w:val="28"/>
        </w:rPr>
        <w:t xml:space="preserve">ериалы общественно-политической </w:t>
      </w:r>
      <w:r w:rsidRPr="00063BB6">
        <w:rPr>
          <w:sz w:val="28"/>
          <w:szCs w:val="28"/>
        </w:rPr>
        <w:t xml:space="preserve">тематики </w:t>
      </w:r>
      <w:r w:rsidRPr="009E20DA">
        <w:rPr>
          <w:sz w:val="28"/>
          <w:szCs w:val="28"/>
        </w:rPr>
        <w:t>среди районных, городских, многотиражных печатных СМИ</w:t>
      </w:r>
      <w:r w:rsidRPr="00063BB6">
        <w:rPr>
          <w:sz w:val="28"/>
          <w:szCs w:val="28"/>
        </w:rPr>
        <w:t>»</w:t>
      </w:r>
      <w:r w:rsidRPr="009E20DA">
        <w:rPr>
          <w:sz w:val="28"/>
          <w:szCs w:val="28"/>
        </w:rPr>
        <w:t>, редактор отдела новостей Дарья Стрельченко стала обладателем д</w:t>
      </w:r>
      <w:r w:rsidRPr="00063BB6">
        <w:rPr>
          <w:sz w:val="28"/>
          <w:szCs w:val="28"/>
        </w:rPr>
        <w:t xml:space="preserve">иплома победителя и статуэтки в номинации </w:t>
      </w:r>
      <w:r w:rsidRPr="009E20DA">
        <w:rPr>
          <w:sz w:val="28"/>
          <w:szCs w:val="28"/>
        </w:rPr>
        <w:t>«Лучший репортёр районных, городских, многотиражных печатных СМИ»;  фотокорреспондент газеты Анна Пащенко стала лауреатом в номинации «Лучший фоторепортёр районных, городских, многотиражных печатных СМИ».</w:t>
      </w:r>
      <w:proofErr w:type="gramEnd"/>
      <w:r w:rsidRPr="009E2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Pr="009C6CC2">
        <w:rPr>
          <w:sz w:val="28"/>
          <w:szCs w:val="28"/>
          <w:lang w:eastAsia="en-US"/>
        </w:rPr>
        <w:t>Сайт газеты занял 3 место в номинации «Информационный ресурс» на ежегодной интернет-премии «</w:t>
      </w:r>
      <w:r w:rsidRPr="009C6CC2">
        <w:rPr>
          <w:sz w:val="28"/>
          <w:szCs w:val="28"/>
          <w:lang w:val="en-US" w:eastAsia="en-US"/>
        </w:rPr>
        <w:t>TIBO</w:t>
      </w:r>
      <w:r w:rsidRPr="009C6CC2">
        <w:rPr>
          <w:sz w:val="28"/>
          <w:szCs w:val="28"/>
          <w:lang w:eastAsia="en-US"/>
        </w:rPr>
        <w:t xml:space="preserve"> -2015» </w:t>
      </w:r>
      <w:r w:rsidRPr="009C6CC2">
        <w:rPr>
          <w:sz w:val="28"/>
          <w:szCs w:val="28"/>
        </w:rPr>
        <w:t xml:space="preserve">(первое – у ОНТ, второе – у </w:t>
      </w:r>
      <w:proofErr w:type="spellStart"/>
      <w:r w:rsidRPr="009C6CC2">
        <w:rPr>
          <w:sz w:val="28"/>
          <w:szCs w:val="28"/>
        </w:rPr>
        <w:t>Белтелерадиокомпании</w:t>
      </w:r>
      <w:proofErr w:type="spellEnd"/>
      <w:r w:rsidRPr="009C6CC2">
        <w:rPr>
          <w:sz w:val="28"/>
          <w:szCs w:val="28"/>
        </w:rPr>
        <w:t>).</w:t>
      </w:r>
      <w:proofErr w:type="gramEnd"/>
    </w:p>
    <w:p w:rsidR="00A67B19" w:rsidRPr="00063BB6" w:rsidRDefault="00A67B19" w:rsidP="00A67B19">
      <w:pPr>
        <w:ind w:firstLine="567"/>
        <w:jc w:val="both"/>
        <w:rPr>
          <w:b/>
          <w:sz w:val="28"/>
          <w:szCs w:val="28"/>
          <w:lang w:eastAsia="en-US"/>
        </w:rPr>
      </w:pPr>
      <w:r w:rsidRPr="009E20DA">
        <w:rPr>
          <w:sz w:val="28"/>
          <w:szCs w:val="28"/>
          <w:lang w:eastAsia="en-US"/>
        </w:rPr>
        <w:t>В</w:t>
      </w:r>
      <w:r w:rsidRPr="00063BB6">
        <w:rPr>
          <w:sz w:val="28"/>
          <w:szCs w:val="28"/>
          <w:lang w:eastAsia="en-US"/>
        </w:rPr>
        <w:t xml:space="preserve"> 2016 году</w:t>
      </w:r>
      <w:r w:rsidRPr="009E20DA">
        <w:rPr>
          <w:b/>
          <w:sz w:val="28"/>
          <w:szCs w:val="28"/>
          <w:lang w:eastAsia="en-US"/>
        </w:rPr>
        <w:t xml:space="preserve"> </w:t>
      </w:r>
      <w:r w:rsidRPr="009E20DA">
        <w:rPr>
          <w:sz w:val="28"/>
          <w:szCs w:val="28"/>
          <w:lang w:eastAsia="en-US"/>
        </w:rPr>
        <w:t>г</w:t>
      </w:r>
      <w:r w:rsidRPr="00063BB6">
        <w:rPr>
          <w:sz w:val="28"/>
          <w:szCs w:val="28"/>
          <w:lang w:eastAsia="en-US"/>
        </w:rPr>
        <w:t>азета «Гомельские ведомости» стала лучшей по итогам XІI Национального конкурса печатных средств массовой информаци</w:t>
      </w:r>
      <w:r>
        <w:rPr>
          <w:sz w:val="28"/>
          <w:szCs w:val="28"/>
          <w:lang w:eastAsia="en-US"/>
        </w:rPr>
        <w:t xml:space="preserve">и «Золотая Литера» в номинации </w:t>
      </w:r>
      <w:r w:rsidRPr="00063BB6">
        <w:rPr>
          <w:sz w:val="28"/>
          <w:szCs w:val="28"/>
          <w:lang w:eastAsia="en-US"/>
        </w:rPr>
        <w:t>«Лучшие материалы экономической тематики», а  редактор отдела культуры издания Дмитрий Чернявский стал  победителем XІII Национального конкурса печатных СМИ в номинации «Лучший репортер районных, городски</w:t>
      </w:r>
      <w:r>
        <w:rPr>
          <w:sz w:val="28"/>
          <w:szCs w:val="28"/>
          <w:lang w:eastAsia="en-US"/>
        </w:rPr>
        <w:t xml:space="preserve">х, многотиражных СМИ». Лучшим </w:t>
      </w:r>
      <w:r w:rsidRPr="00063BB6">
        <w:rPr>
          <w:sz w:val="28"/>
          <w:szCs w:val="28"/>
          <w:lang w:eastAsia="en-US"/>
        </w:rPr>
        <w:t xml:space="preserve"> фотокорреспондентом районных, городских, многотиражных печатных СМИ была названа Анна Пащенко</w:t>
      </w:r>
      <w:r>
        <w:rPr>
          <w:sz w:val="28"/>
          <w:szCs w:val="28"/>
          <w:lang w:eastAsia="en-US"/>
        </w:rPr>
        <w:t>.</w:t>
      </w:r>
    </w:p>
    <w:p w:rsidR="00A67B19" w:rsidRPr="009E20DA" w:rsidRDefault="00A67B19" w:rsidP="00A67B19">
      <w:pPr>
        <w:ind w:firstLine="567"/>
        <w:jc w:val="both"/>
        <w:rPr>
          <w:b/>
          <w:sz w:val="28"/>
          <w:szCs w:val="28"/>
          <w:lang w:eastAsia="en-US"/>
        </w:rPr>
      </w:pPr>
      <w:r w:rsidRPr="009E20DA">
        <w:rPr>
          <w:sz w:val="28"/>
          <w:szCs w:val="28"/>
          <w:lang w:eastAsia="en-US"/>
        </w:rPr>
        <w:t>В</w:t>
      </w:r>
      <w:r w:rsidRPr="00063BB6">
        <w:rPr>
          <w:sz w:val="28"/>
          <w:szCs w:val="28"/>
          <w:lang w:eastAsia="en-US"/>
        </w:rPr>
        <w:t xml:space="preserve"> 2017 году</w:t>
      </w:r>
      <w:r w:rsidRPr="009E20DA">
        <w:rPr>
          <w:b/>
          <w:sz w:val="28"/>
          <w:szCs w:val="28"/>
          <w:lang w:eastAsia="en-US"/>
        </w:rPr>
        <w:t xml:space="preserve"> </w:t>
      </w:r>
      <w:r w:rsidRPr="009E20DA">
        <w:rPr>
          <w:sz w:val="28"/>
          <w:szCs w:val="28"/>
        </w:rPr>
        <w:t>диплом победителя ежегодного областного соревнования среди редакций газет, организаций телевидения и радио, журналистов, осуществляющих свою деятельность на территории Гомельской области, получила фотограф Анны Пащенко и редактор отдела культуры Дмитрий Чернявский. По итогам областн</w:t>
      </w:r>
      <w:r>
        <w:rPr>
          <w:sz w:val="28"/>
          <w:szCs w:val="28"/>
        </w:rPr>
        <w:t xml:space="preserve">ых соревнований редакция взяла </w:t>
      </w:r>
      <w:r w:rsidRPr="009E20DA">
        <w:rPr>
          <w:sz w:val="28"/>
          <w:szCs w:val="28"/>
        </w:rPr>
        <w:t xml:space="preserve"> бронзу за ведение социальных сетей. </w:t>
      </w:r>
    </w:p>
    <w:p w:rsidR="00A67B19" w:rsidRPr="00A73136" w:rsidRDefault="00A67B19" w:rsidP="00A67B19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A67B19" w:rsidRPr="009E20DA" w:rsidRDefault="00A67B19" w:rsidP="00A67B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>
        <w:rPr>
          <w:b/>
          <w:sz w:val="28"/>
          <w:szCs w:val="28"/>
        </w:rPr>
        <w:t xml:space="preserve">СОЦИАЛЬНО-ПОЛИТИЧЕСКАЯ  И </w:t>
      </w:r>
      <w:r>
        <w:rPr>
          <w:b/>
          <w:sz w:val="28"/>
          <w:szCs w:val="28"/>
        </w:rPr>
        <w:t>ЭТНО-</w:t>
      </w:r>
      <w:r>
        <w:rPr>
          <w:b/>
          <w:sz w:val="28"/>
          <w:szCs w:val="28"/>
        </w:rPr>
        <w:t>КОНФЕССИОНАЛЬ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НАЯ СИТУАЦИЯ</w:t>
      </w:r>
    </w:p>
    <w:p w:rsidR="00A67B19" w:rsidRPr="004840B7" w:rsidRDefault="00A67B19" w:rsidP="00A67B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40B7">
        <w:rPr>
          <w:rFonts w:eastAsia="Calibri"/>
          <w:sz w:val="28"/>
          <w:szCs w:val="28"/>
          <w:lang w:eastAsia="en-US"/>
        </w:rPr>
        <w:t>В Гомеле осуществляют деятельность 35 городских</w:t>
      </w:r>
      <w:r>
        <w:rPr>
          <w:rFonts w:eastAsia="Calibri"/>
          <w:sz w:val="28"/>
          <w:szCs w:val="28"/>
          <w:lang w:eastAsia="en-US"/>
        </w:rPr>
        <w:t xml:space="preserve"> структур  общественных организаций и 1181 организационная</w:t>
      </w:r>
      <w:r w:rsidRPr="004840B7">
        <w:rPr>
          <w:rFonts w:eastAsia="Calibri"/>
          <w:sz w:val="28"/>
          <w:szCs w:val="28"/>
          <w:lang w:eastAsia="en-US"/>
        </w:rPr>
        <w:t xml:space="preserve"> структур</w:t>
      </w:r>
      <w:r>
        <w:rPr>
          <w:rFonts w:eastAsia="Calibri"/>
          <w:sz w:val="28"/>
          <w:szCs w:val="28"/>
          <w:lang w:eastAsia="en-US"/>
        </w:rPr>
        <w:t>а</w:t>
      </w:r>
      <w:r w:rsidRPr="004840B7">
        <w:rPr>
          <w:rFonts w:eastAsia="Calibri"/>
          <w:sz w:val="28"/>
          <w:szCs w:val="28"/>
          <w:lang w:eastAsia="en-US"/>
        </w:rPr>
        <w:t xml:space="preserve"> иных общественных объединений, 65 организационных структур 8-ми политических партий.</w:t>
      </w:r>
    </w:p>
    <w:p w:rsidR="00A67B19" w:rsidRPr="004840B7" w:rsidRDefault="00A67B19" w:rsidP="00A67B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40B7">
        <w:rPr>
          <w:rFonts w:eastAsia="Calibri"/>
          <w:sz w:val="28"/>
          <w:szCs w:val="28"/>
          <w:lang w:eastAsia="en-US"/>
        </w:rPr>
        <w:lastRenderedPageBreak/>
        <w:t>Профсоюзное движение города объединяет 965 первичных органи</w:t>
      </w:r>
      <w:r>
        <w:rPr>
          <w:rFonts w:eastAsia="Calibri"/>
          <w:sz w:val="28"/>
          <w:szCs w:val="28"/>
          <w:lang w:eastAsia="en-US"/>
        </w:rPr>
        <w:t xml:space="preserve">заций с общей численностью около </w:t>
      </w:r>
      <w:r w:rsidRPr="004840B7">
        <w:rPr>
          <w:rFonts w:eastAsia="Calibri"/>
          <w:sz w:val="28"/>
          <w:szCs w:val="28"/>
          <w:lang w:eastAsia="en-US"/>
        </w:rPr>
        <w:t xml:space="preserve"> 200 тысяч  человек. Профсоюзы защищают профессиональные, социально-экономические права и законные интересы трудящихся, содействуют повышению их жизненного уровня и благосостояния.</w:t>
      </w:r>
    </w:p>
    <w:p w:rsidR="00A67B19" w:rsidRPr="004840B7" w:rsidRDefault="00A67B19" w:rsidP="00A67B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40B7">
        <w:rPr>
          <w:rFonts w:eastAsia="Calibri"/>
          <w:sz w:val="28"/>
          <w:szCs w:val="28"/>
          <w:lang w:eastAsia="en-US"/>
        </w:rPr>
        <w:t xml:space="preserve">Самым многочисленным молодежным объединением </w:t>
      </w:r>
      <w:proofErr w:type="spellStart"/>
      <w:r w:rsidRPr="004840B7">
        <w:rPr>
          <w:rFonts w:eastAsia="Calibri"/>
          <w:sz w:val="28"/>
          <w:szCs w:val="28"/>
          <w:lang w:eastAsia="en-US"/>
        </w:rPr>
        <w:t>г</w:t>
      </w:r>
      <w:proofErr w:type="gramStart"/>
      <w:r w:rsidRPr="004840B7">
        <w:rPr>
          <w:rFonts w:eastAsia="Calibri"/>
          <w:sz w:val="28"/>
          <w:szCs w:val="28"/>
          <w:lang w:eastAsia="en-US"/>
        </w:rPr>
        <w:t>.Г</w:t>
      </w:r>
      <w:proofErr w:type="gramEnd"/>
      <w:r w:rsidRPr="004840B7">
        <w:rPr>
          <w:rFonts w:eastAsia="Calibri"/>
          <w:sz w:val="28"/>
          <w:szCs w:val="28"/>
          <w:lang w:eastAsia="en-US"/>
        </w:rPr>
        <w:t>омеля</w:t>
      </w:r>
      <w:proofErr w:type="spellEnd"/>
      <w:r w:rsidRPr="004840B7">
        <w:rPr>
          <w:rFonts w:eastAsia="Calibri"/>
          <w:sz w:val="28"/>
          <w:szCs w:val="28"/>
          <w:lang w:eastAsia="en-US"/>
        </w:rPr>
        <w:t xml:space="preserve"> является Гомельская городская организация общественного объединения «Белорусский республиканский союз молодежи», которая объединяет свыше 30 тысяч молодых людей или 20% от общего количества молодежи, п</w:t>
      </w:r>
      <w:r>
        <w:rPr>
          <w:rFonts w:eastAsia="Calibri"/>
          <w:sz w:val="28"/>
          <w:szCs w:val="28"/>
          <w:lang w:eastAsia="en-US"/>
        </w:rPr>
        <w:t>роживающего в городе Гомеле (367  первичных организаций</w:t>
      </w:r>
      <w:r w:rsidRPr="004840B7">
        <w:rPr>
          <w:rFonts w:eastAsia="Calibri"/>
          <w:sz w:val="28"/>
          <w:szCs w:val="28"/>
          <w:lang w:eastAsia="en-US"/>
        </w:rPr>
        <w:t xml:space="preserve">). </w:t>
      </w:r>
    </w:p>
    <w:p w:rsidR="00A67B19" w:rsidRPr="004840B7" w:rsidRDefault="00A67B19" w:rsidP="00A67B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40B7">
        <w:rPr>
          <w:rFonts w:eastAsia="Calibri"/>
          <w:sz w:val="28"/>
          <w:szCs w:val="28"/>
          <w:lang w:eastAsia="en-US"/>
        </w:rPr>
        <w:t>Сложно переоценить роль БРСМ в организации занятости молодежи. Городская организация проводит работу по созданию и отправке на рабочие места студенческих отрядов. При этом следует отметить, что по итогам предыдущего Трудового семестра Гомельский горком БРСМ был признан лучшим в республике.</w:t>
      </w:r>
    </w:p>
    <w:p w:rsidR="00A67B19" w:rsidRPr="004840B7" w:rsidRDefault="00A67B19" w:rsidP="00A67B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40B7">
        <w:rPr>
          <w:rFonts w:eastAsia="Calibri"/>
          <w:sz w:val="28"/>
          <w:szCs w:val="28"/>
          <w:lang w:eastAsia="en-US"/>
        </w:rPr>
        <w:t>Также Гомельская городская организация ОО «БРСМ» реализует ряд значимых проектов, среди которых «100 идей для Беларуси», «Знай наших», благотворительных акций и концертов «Волшебство на Рождество», «Все краски жизни для тебя» и мн. др.</w:t>
      </w:r>
    </w:p>
    <w:p w:rsidR="00A67B19" w:rsidRPr="004840B7" w:rsidRDefault="00A67B19" w:rsidP="00A67B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40B7">
        <w:rPr>
          <w:rFonts w:eastAsia="Calibri"/>
          <w:sz w:val="28"/>
          <w:szCs w:val="28"/>
          <w:lang w:eastAsia="en-US"/>
        </w:rPr>
        <w:t xml:space="preserve">Увеличивают численность и </w:t>
      </w:r>
      <w:proofErr w:type="spellStart"/>
      <w:r w:rsidRPr="004840B7">
        <w:rPr>
          <w:rFonts w:eastAsia="Calibri"/>
          <w:sz w:val="28"/>
          <w:szCs w:val="28"/>
          <w:lang w:eastAsia="en-US"/>
        </w:rPr>
        <w:t>оргструктуры</w:t>
      </w:r>
      <w:proofErr w:type="spellEnd"/>
      <w:r w:rsidRPr="004840B7">
        <w:rPr>
          <w:rFonts w:eastAsia="Calibri"/>
          <w:sz w:val="28"/>
          <w:szCs w:val="28"/>
          <w:lang w:eastAsia="en-US"/>
        </w:rPr>
        <w:t xml:space="preserve"> республиканского  общественного объединения «Белая Русь», призванного объединить граждан Республики Беларусь на основе приоритетности национальных интересов, патриотических и духовно-нравственных ценностей белорусского народа, культурных традиций, общего понимания его исторической судьбы и стремления к сохранению суверенитета и независимости государства. На данный момент РОО «Белая Русь</w:t>
      </w:r>
      <w:r>
        <w:rPr>
          <w:rFonts w:eastAsia="Calibri"/>
          <w:sz w:val="28"/>
          <w:szCs w:val="28"/>
          <w:lang w:eastAsia="en-US"/>
        </w:rPr>
        <w:t xml:space="preserve">» в </w:t>
      </w: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.Г</w:t>
      </w:r>
      <w:proofErr w:type="gramEnd"/>
      <w:r>
        <w:rPr>
          <w:rFonts w:eastAsia="Calibri"/>
          <w:sz w:val="28"/>
          <w:szCs w:val="28"/>
          <w:lang w:eastAsia="en-US"/>
        </w:rPr>
        <w:t>омеле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насчитывает более 24</w:t>
      </w:r>
      <w:r w:rsidRPr="004840B7">
        <w:rPr>
          <w:rFonts w:eastAsia="Calibri"/>
          <w:sz w:val="28"/>
          <w:szCs w:val="28"/>
          <w:lang w:eastAsia="en-US"/>
        </w:rPr>
        <w:t xml:space="preserve"> тысяч членов. В арсенале объединения такие проекты, как «Белая Русь с любовью к детям», «Белая Русь за здоровую нацию», «Белая Русь украшает Беларусь» и мн. другие.</w:t>
      </w:r>
    </w:p>
    <w:p w:rsidR="00A67B19" w:rsidRPr="004840B7" w:rsidRDefault="00A67B19" w:rsidP="00A67B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состоянию на 01.01.2018</w:t>
      </w:r>
      <w:r w:rsidRPr="004840B7">
        <w:rPr>
          <w:rFonts w:eastAsia="Calibri"/>
          <w:sz w:val="28"/>
          <w:szCs w:val="28"/>
          <w:lang w:eastAsia="en-US"/>
        </w:rPr>
        <w:t xml:space="preserve"> года в Гомеле зарегистрировано  64 религиозные о</w:t>
      </w:r>
      <w:r>
        <w:rPr>
          <w:rFonts w:eastAsia="Calibri"/>
          <w:sz w:val="28"/>
          <w:szCs w:val="28"/>
          <w:lang w:eastAsia="en-US"/>
        </w:rPr>
        <w:t>рганизации (по состоянию на 2017 год - 63</w:t>
      </w:r>
      <w:r w:rsidRPr="004840B7">
        <w:rPr>
          <w:rFonts w:eastAsia="Calibri"/>
          <w:sz w:val="28"/>
          <w:szCs w:val="28"/>
          <w:lang w:eastAsia="en-US"/>
        </w:rPr>
        <w:t xml:space="preserve">).  </w:t>
      </w:r>
    </w:p>
    <w:p w:rsidR="00A67B19" w:rsidRPr="004840B7" w:rsidRDefault="00A67B19" w:rsidP="00A67B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40B7">
        <w:rPr>
          <w:rFonts w:eastAsia="Calibri"/>
          <w:sz w:val="28"/>
          <w:szCs w:val="28"/>
          <w:lang w:eastAsia="en-US"/>
        </w:rPr>
        <w:t xml:space="preserve">Из них подавляющее большинство составляют православные – 27. </w:t>
      </w:r>
      <w:proofErr w:type="gramStart"/>
      <w:r w:rsidRPr="004840B7">
        <w:rPr>
          <w:rFonts w:eastAsia="Calibri"/>
          <w:sz w:val="28"/>
          <w:szCs w:val="28"/>
          <w:lang w:eastAsia="en-US"/>
        </w:rPr>
        <w:t xml:space="preserve">Также в городе имеются  общины христиан веры Евангельской, христиан полного Евангелия, Евангельских христиан-баптистов, иудейские общины, общины Адвентистов Седьмого Дня, старообрядческие и римско-католические приходы; греко-католическая (униатская), Свидетелей Иеговы, Сознания Кришны, </w:t>
      </w:r>
      <w:proofErr w:type="spellStart"/>
      <w:r w:rsidRPr="004840B7">
        <w:rPr>
          <w:rFonts w:eastAsia="Calibri"/>
          <w:sz w:val="28"/>
          <w:szCs w:val="28"/>
          <w:lang w:eastAsia="en-US"/>
        </w:rPr>
        <w:t>Бахаи</w:t>
      </w:r>
      <w:proofErr w:type="spellEnd"/>
      <w:r w:rsidRPr="004840B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840B7">
        <w:rPr>
          <w:rFonts w:eastAsia="Calibri"/>
          <w:sz w:val="28"/>
          <w:szCs w:val="28"/>
          <w:lang w:eastAsia="en-US"/>
        </w:rPr>
        <w:t>новоапостольская</w:t>
      </w:r>
      <w:proofErr w:type="spellEnd"/>
      <w:r w:rsidRPr="004840B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840B7">
        <w:rPr>
          <w:rFonts w:eastAsia="Calibri"/>
          <w:sz w:val="28"/>
          <w:szCs w:val="28"/>
          <w:lang w:eastAsia="en-US"/>
        </w:rPr>
        <w:t>евангелистско</w:t>
      </w:r>
      <w:proofErr w:type="spellEnd"/>
      <w:r w:rsidRPr="004840B7">
        <w:rPr>
          <w:rFonts w:eastAsia="Calibri"/>
          <w:sz w:val="28"/>
          <w:szCs w:val="28"/>
          <w:lang w:eastAsia="en-US"/>
        </w:rPr>
        <w:t>-лютеранская, мусульманская общины.</w:t>
      </w:r>
      <w:proofErr w:type="gramEnd"/>
    </w:p>
    <w:p w:rsidR="00A67B19" w:rsidRPr="004840B7" w:rsidRDefault="00A67B19" w:rsidP="00A67B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40B7">
        <w:rPr>
          <w:rFonts w:eastAsia="Calibri"/>
          <w:sz w:val="28"/>
          <w:szCs w:val="28"/>
          <w:lang w:eastAsia="en-US"/>
        </w:rPr>
        <w:t>При этом на территории города отсутствуют конфликты по конфессиональной и этнической принадлежности, в полной мере  реализуются права и свободы людей  различных вероисповеданий и национальностей.</w:t>
      </w:r>
    </w:p>
    <w:p w:rsidR="00A67B19" w:rsidRPr="00F725F9" w:rsidRDefault="00A67B19" w:rsidP="00A67B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40B7">
        <w:rPr>
          <w:rFonts w:eastAsia="Calibri"/>
          <w:sz w:val="28"/>
          <w:szCs w:val="28"/>
          <w:lang w:eastAsia="en-US"/>
        </w:rPr>
        <w:t xml:space="preserve">Органы государственной власти строят свои отношения с общественными и религиозными организациями, политическими партиями, действующими на территории города, на основе соблюдения </w:t>
      </w:r>
      <w:r w:rsidRPr="004840B7">
        <w:rPr>
          <w:rFonts w:eastAsia="Calibri"/>
          <w:sz w:val="28"/>
          <w:szCs w:val="28"/>
          <w:lang w:eastAsia="en-US"/>
        </w:rPr>
        <w:lastRenderedPageBreak/>
        <w:t>законодательства Республики Беларусь. Во многом благодаря этому фактору в городе обеспечена стабильная общественно-политическая ситуация</w:t>
      </w:r>
    </w:p>
    <w:p w:rsidR="00A67B19" w:rsidRDefault="00A67B19" w:rsidP="00A67B19">
      <w:pPr>
        <w:spacing w:line="280" w:lineRule="exact"/>
        <w:rPr>
          <w:rFonts w:eastAsia="Calibri"/>
          <w:b/>
          <w:sz w:val="30"/>
          <w:szCs w:val="30"/>
          <w:lang w:eastAsia="en-US"/>
        </w:rPr>
      </w:pPr>
    </w:p>
    <w:p w:rsidR="00A67B19" w:rsidRDefault="00A67B19" w:rsidP="00A67B19">
      <w:pPr>
        <w:spacing w:line="280" w:lineRule="exact"/>
        <w:rPr>
          <w:rFonts w:eastAsia="Calibri"/>
          <w:b/>
          <w:sz w:val="30"/>
          <w:szCs w:val="30"/>
          <w:lang w:eastAsia="en-US"/>
        </w:rPr>
      </w:pPr>
    </w:p>
    <w:p w:rsidR="00A67B19" w:rsidRDefault="00A67B19" w:rsidP="00A67B19">
      <w:pPr>
        <w:spacing w:line="280" w:lineRule="exact"/>
        <w:rPr>
          <w:rFonts w:eastAsia="Calibri"/>
          <w:b/>
          <w:sz w:val="30"/>
          <w:szCs w:val="30"/>
          <w:lang w:eastAsia="en-US"/>
        </w:rPr>
      </w:pPr>
    </w:p>
    <w:p w:rsidR="00A67B19" w:rsidRDefault="00A67B19" w:rsidP="00A67B19">
      <w:pPr>
        <w:spacing w:line="280" w:lineRule="exact"/>
        <w:rPr>
          <w:rFonts w:eastAsia="Calibri"/>
          <w:b/>
          <w:sz w:val="30"/>
          <w:szCs w:val="30"/>
          <w:lang w:eastAsia="en-US"/>
        </w:rPr>
      </w:pPr>
    </w:p>
    <w:p w:rsidR="00A67B19" w:rsidRDefault="00A67B19" w:rsidP="00A67B19">
      <w:pPr>
        <w:spacing w:line="280" w:lineRule="exact"/>
        <w:rPr>
          <w:rFonts w:eastAsia="Calibri"/>
          <w:b/>
          <w:sz w:val="30"/>
          <w:szCs w:val="30"/>
          <w:lang w:eastAsia="en-US"/>
        </w:rPr>
      </w:pPr>
    </w:p>
    <w:p w:rsidR="00A67B19" w:rsidRDefault="00A67B19" w:rsidP="00A67B19">
      <w:pPr>
        <w:spacing w:line="280" w:lineRule="exact"/>
        <w:rPr>
          <w:rFonts w:eastAsia="Calibri"/>
          <w:b/>
          <w:sz w:val="30"/>
          <w:szCs w:val="30"/>
          <w:lang w:eastAsia="en-US"/>
        </w:rPr>
      </w:pPr>
    </w:p>
    <w:p w:rsidR="00A67B19" w:rsidRDefault="00A67B19" w:rsidP="00A67B19">
      <w:pPr>
        <w:spacing w:line="280" w:lineRule="exact"/>
        <w:rPr>
          <w:rFonts w:eastAsia="Calibri"/>
          <w:b/>
          <w:sz w:val="30"/>
          <w:szCs w:val="30"/>
          <w:lang w:eastAsia="en-US"/>
        </w:rPr>
      </w:pPr>
    </w:p>
    <w:p w:rsidR="00A67B19" w:rsidRDefault="00A67B19" w:rsidP="00A67B19">
      <w:pPr>
        <w:spacing w:line="280" w:lineRule="exact"/>
        <w:rPr>
          <w:rFonts w:eastAsia="Calibri"/>
          <w:b/>
          <w:sz w:val="30"/>
          <w:szCs w:val="30"/>
          <w:lang w:eastAsia="en-US"/>
        </w:rPr>
      </w:pPr>
    </w:p>
    <w:p w:rsidR="00A67B19" w:rsidRDefault="00A67B19" w:rsidP="00A67B19">
      <w:pPr>
        <w:spacing w:line="280" w:lineRule="exact"/>
        <w:rPr>
          <w:rFonts w:eastAsia="Calibri"/>
          <w:b/>
          <w:sz w:val="30"/>
          <w:szCs w:val="30"/>
          <w:lang w:eastAsia="en-US"/>
        </w:rPr>
      </w:pPr>
    </w:p>
    <w:p w:rsidR="00A67B19" w:rsidRDefault="00A67B19" w:rsidP="00A67B19">
      <w:pPr>
        <w:spacing w:line="280" w:lineRule="exact"/>
        <w:rPr>
          <w:rFonts w:eastAsia="Calibri"/>
          <w:b/>
          <w:sz w:val="30"/>
          <w:szCs w:val="30"/>
          <w:lang w:eastAsia="en-US"/>
        </w:rPr>
      </w:pPr>
    </w:p>
    <w:p w:rsidR="00A67B19" w:rsidRDefault="00A67B19" w:rsidP="00A67B19">
      <w:pPr>
        <w:spacing w:line="280" w:lineRule="exact"/>
        <w:rPr>
          <w:rFonts w:eastAsia="Calibri"/>
          <w:b/>
          <w:sz w:val="30"/>
          <w:szCs w:val="30"/>
          <w:lang w:eastAsia="en-US"/>
        </w:rPr>
      </w:pPr>
    </w:p>
    <w:p w:rsidR="00CA4E73" w:rsidRDefault="00CA4E73"/>
    <w:sectPr w:rsidR="00CA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F2C9F"/>
    <w:multiLevelType w:val="hybridMultilevel"/>
    <w:tmpl w:val="FFE82F18"/>
    <w:lvl w:ilvl="0" w:tplc="EEA827E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19"/>
    <w:rsid w:val="00257D92"/>
    <w:rsid w:val="0048308A"/>
    <w:rsid w:val="00A67B19"/>
    <w:rsid w:val="00A84464"/>
    <w:rsid w:val="00CA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6524</Words>
  <Characters>37190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2018-01-25T16:28:00Z</dcterms:created>
  <dcterms:modified xsi:type="dcterms:W3CDTF">2018-01-25T16:28:00Z</dcterms:modified>
</cp:coreProperties>
</file>