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08" w:rsidRPr="00EB5D08" w:rsidRDefault="00EB5D08" w:rsidP="00EB5D08">
      <w:pPr>
        <w:tabs>
          <w:tab w:val="left" w:pos="5375"/>
        </w:tabs>
        <w:spacing w:line="360" w:lineRule="exact"/>
        <w:ind w:left="-709" w:firstLine="0"/>
        <w:jc w:val="center"/>
        <w:rPr>
          <w:b/>
          <w:sz w:val="24"/>
          <w:szCs w:val="24"/>
        </w:rPr>
      </w:pPr>
      <w:r w:rsidRPr="00EB5D08">
        <w:rPr>
          <w:b/>
          <w:sz w:val="24"/>
          <w:szCs w:val="24"/>
        </w:rPr>
        <w:t>Информация</w:t>
      </w:r>
    </w:p>
    <w:p w:rsidR="00EB5D08" w:rsidRPr="00EB5D08" w:rsidRDefault="00EB5D08" w:rsidP="00EB5D08">
      <w:pPr>
        <w:tabs>
          <w:tab w:val="left" w:pos="5375"/>
        </w:tabs>
        <w:spacing w:line="360" w:lineRule="exact"/>
        <w:ind w:left="-709" w:firstLine="0"/>
        <w:jc w:val="center"/>
        <w:rPr>
          <w:b/>
          <w:sz w:val="24"/>
          <w:szCs w:val="24"/>
        </w:rPr>
      </w:pPr>
      <w:r w:rsidRPr="00EB5D08">
        <w:rPr>
          <w:b/>
          <w:sz w:val="24"/>
          <w:szCs w:val="24"/>
        </w:rPr>
        <w:t>о реорганизации открытого акционерного общества</w:t>
      </w:r>
    </w:p>
    <w:p w:rsidR="00EB5D08" w:rsidRPr="00EB5D08" w:rsidRDefault="00EB5D08" w:rsidP="00EB5D08">
      <w:pPr>
        <w:tabs>
          <w:tab w:val="left" w:pos="5375"/>
        </w:tabs>
        <w:spacing w:line="360" w:lineRule="exact"/>
        <w:ind w:left="-709" w:firstLine="0"/>
        <w:jc w:val="center"/>
        <w:rPr>
          <w:b/>
          <w:sz w:val="24"/>
          <w:szCs w:val="24"/>
        </w:rPr>
      </w:pPr>
      <w:r w:rsidRPr="00EB5D08">
        <w:rPr>
          <w:b/>
          <w:sz w:val="24"/>
          <w:szCs w:val="24"/>
        </w:rPr>
        <w:t xml:space="preserve">«Дорожно-строительный трест № 2, </w:t>
      </w:r>
      <w:proofErr w:type="spellStart"/>
      <w:r w:rsidRPr="00EB5D08">
        <w:rPr>
          <w:b/>
          <w:sz w:val="24"/>
          <w:szCs w:val="24"/>
        </w:rPr>
        <w:t>г</w:t>
      </w:r>
      <w:proofErr w:type="gramStart"/>
      <w:r w:rsidRPr="00EB5D08">
        <w:rPr>
          <w:b/>
          <w:sz w:val="24"/>
          <w:szCs w:val="24"/>
        </w:rPr>
        <w:t>.Г</w:t>
      </w:r>
      <w:proofErr w:type="gramEnd"/>
      <w:r w:rsidRPr="00EB5D08">
        <w:rPr>
          <w:b/>
          <w:sz w:val="24"/>
          <w:szCs w:val="24"/>
        </w:rPr>
        <w:t>омель</w:t>
      </w:r>
      <w:proofErr w:type="spellEnd"/>
      <w:r w:rsidRPr="00EB5D08">
        <w:rPr>
          <w:b/>
          <w:sz w:val="24"/>
          <w:szCs w:val="24"/>
        </w:rPr>
        <w:t>»</w:t>
      </w:r>
    </w:p>
    <w:p w:rsidR="00EB5D08" w:rsidRPr="00EB5D08" w:rsidRDefault="00EB5D08" w:rsidP="00EB5D08">
      <w:pPr>
        <w:tabs>
          <w:tab w:val="left" w:pos="993"/>
        </w:tabs>
        <w:spacing w:line="360" w:lineRule="exact"/>
        <w:ind w:left="-709" w:firstLine="709"/>
        <w:rPr>
          <w:sz w:val="24"/>
          <w:szCs w:val="24"/>
        </w:rPr>
      </w:pPr>
      <w:r w:rsidRPr="00EB5D08">
        <w:rPr>
          <w:sz w:val="24"/>
          <w:szCs w:val="24"/>
        </w:rPr>
        <w:t xml:space="preserve">Открытое акционерное общество «Дорожно-строительный трест №2, </w:t>
      </w:r>
      <w:proofErr w:type="spellStart"/>
      <w:r w:rsidRPr="00EB5D08">
        <w:rPr>
          <w:sz w:val="24"/>
          <w:szCs w:val="24"/>
        </w:rPr>
        <w:t>г</w:t>
      </w:r>
      <w:proofErr w:type="gramStart"/>
      <w:r w:rsidRPr="00EB5D08">
        <w:rPr>
          <w:sz w:val="24"/>
          <w:szCs w:val="24"/>
        </w:rPr>
        <w:t>.Г</w:t>
      </w:r>
      <w:proofErr w:type="gramEnd"/>
      <w:r w:rsidRPr="00EB5D08">
        <w:rPr>
          <w:sz w:val="24"/>
          <w:szCs w:val="24"/>
        </w:rPr>
        <w:t>омель</w:t>
      </w:r>
      <w:proofErr w:type="spellEnd"/>
      <w:r w:rsidRPr="00EB5D08">
        <w:rPr>
          <w:sz w:val="24"/>
          <w:szCs w:val="24"/>
        </w:rPr>
        <w:t>» (почтовый адрес: 246017, г. Гомель, ул. Красноармейская, 28) в соответствии с подпунктом 19.1 пункта 19 Инструкции о по</w:t>
      </w:r>
      <w:r w:rsidR="00101417">
        <w:rPr>
          <w:sz w:val="24"/>
          <w:szCs w:val="24"/>
        </w:rPr>
        <w:t>рядке раскрытия информации на ры</w:t>
      </w:r>
      <w:r w:rsidRPr="00EB5D08">
        <w:rPr>
          <w:sz w:val="24"/>
          <w:szCs w:val="24"/>
        </w:rPr>
        <w:t xml:space="preserve">нке ценных бумаг, утвержденной постановлением Министерства финансов Республики Беларусь от 13.06.2016 № 43, раскрывает информацию о реорганизации (открытого акционерного общества «Дорожно-строительный трест № 2, </w:t>
      </w:r>
      <w:proofErr w:type="spellStart"/>
      <w:r w:rsidRPr="00EB5D08">
        <w:rPr>
          <w:sz w:val="24"/>
          <w:szCs w:val="24"/>
        </w:rPr>
        <w:t>г.Гомель</w:t>
      </w:r>
      <w:proofErr w:type="spellEnd"/>
      <w:r w:rsidRPr="00EB5D08">
        <w:rPr>
          <w:sz w:val="24"/>
          <w:szCs w:val="24"/>
        </w:rPr>
        <w:t xml:space="preserve">» в форме присоединения к нему открытого акционерного общества «Дорожно-строительное управление № 1, </w:t>
      </w:r>
      <w:proofErr w:type="spellStart"/>
      <w:r w:rsidRPr="00EB5D08">
        <w:rPr>
          <w:sz w:val="24"/>
          <w:szCs w:val="24"/>
        </w:rPr>
        <w:t>г</w:t>
      </w:r>
      <w:proofErr w:type="gramStart"/>
      <w:r w:rsidRPr="00EB5D08">
        <w:rPr>
          <w:sz w:val="24"/>
          <w:szCs w:val="24"/>
        </w:rPr>
        <w:t>.Р</w:t>
      </w:r>
      <w:proofErr w:type="gramEnd"/>
      <w:r w:rsidRPr="00EB5D08">
        <w:rPr>
          <w:sz w:val="24"/>
          <w:szCs w:val="24"/>
        </w:rPr>
        <w:t>огачев</w:t>
      </w:r>
      <w:proofErr w:type="spellEnd"/>
      <w:r w:rsidRPr="00EB5D08">
        <w:rPr>
          <w:sz w:val="24"/>
          <w:szCs w:val="24"/>
        </w:rPr>
        <w:t>»).</w:t>
      </w:r>
    </w:p>
    <w:p w:rsidR="00EB5D08" w:rsidRPr="00EB5D08" w:rsidRDefault="00EB5D08" w:rsidP="00EB5D08">
      <w:pPr>
        <w:spacing w:line="160" w:lineRule="exact"/>
        <w:ind w:firstLine="0"/>
        <w:jc w:val="left"/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421"/>
      </w:tblGrid>
      <w:tr w:rsidR="00EB5D08" w:rsidRPr="00EB5D08" w:rsidTr="00EB5D08">
        <w:trPr>
          <w:trHeight w:val="4564"/>
        </w:trPr>
        <w:tc>
          <w:tcPr>
            <w:tcW w:w="4927" w:type="dxa"/>
            <w:shd w:val="clear" w:color="auto" w:fill="auto"/>
          </w:tcPr>
          <w:p w:rsidR="00EB5D08" w:rsidRPr="00EB5D08" w:rsidRDefault="00EB5D08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color w:val="000000"/>
                <w:sz w:val="24"/>
                <w:szCs w:val="24"/>
              </w:rPr>
              <w:t xml:space="preserve">Полное наименование, местонахождение и почтовый адрес реорганизуемых юридических лиц (юридических лиц, участвующих в реорганизации) </w:t>
            </w:r>
          </w:p>
        </w:tc>
        <w:tc>
          <w:tcPr>
            <w:tcW w:w="5421" w:type="dxa"/>
            <w:shd w:val="clear" w:color="auto" w:fill="auto"/>
          </w:tcPr>
          <w:p w:rsidR="00EB5D08" w:rsidRPr="00EB5D08" w:rsidRDefault="00EB5D08" w:rsidP="001135C0">
            <w:pPr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sz w:val="24"/>
                <w:szCs w:val="24"/>
              </w:rPr>
              <w:t xml:space="preserve">Открытое акционерное общество «Дорожно-строительный трест № 2, </w:t>
            </w:r>
            <w:proofErr w:type="spellStart"/>
            <w:r w:rsidRPr="00EB5D08">
              <w:rPr>
                <w:sz w:val="24"/>
                <w:szCs w:val="24"/>
              </w:rPr>
              <w:t>г</w:t>
            </w:r>
            <w:proofErr w:type="gramStart"/>
            <w:r w:rsidRPr="00EB5D08">
              <w:rPr>
                <w:sz w:val="24"/>
                <w:szCs w:val="24"/>
              </w:rPr>
              <w:t>.Г</w:t>
            </w:r>
            <w:proofErr w:type="gramEnd"/>
            <w:r w:rsidRPr="00EB5D08">
              <w:rPr>
                <w:sz w:val="24"/>
                <w:szCs w:val="24"/>
              </w:rPr>
              <w:t>омель</w:t>
            </w:r>
            <w:proofErr w:type="spellEnd"/>
            <w:r w:rsidRPr="00EB5D08">
              <w:rPr>
                <w:sz w:val="24"/>
                <w:szCs w:val="24"/>
              </w:rPr>
              <w:t xml:space="preserve">». </w:t>
            </w:r>
          </w:p>
          <w:p w:rsidR="00EB5D08" w:rsidRPr="00EB5D08" w:rsidRDefault="00EB5D08" w:rsidP="001135C0">
            <w:pPr>
              <w:spacing w:line="160" w:lineRule="exact"/>
              <w:ind w:firstLine="0"/>
              <w:jc w:val="left"/>
              <w:rPr>
                <w:sz w:val="24"/>
                <w:szCs w:val="24"/>
              </w:rPr>
            </w:pPr>
          </w:p>
          <w:p w:rsidR="00EB5D08" w:rsidRPr="00EB5D08" w:rsidRDefault="00EB5D08" w:rsidP="001135C0">
            <w:pPr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sz w:val="24"/>
                <w:szCs w:val="24"/>
              </w:rPr>
              <w:t>Местонахождение и почтовый адрес: 246017, Республика Беларусь,                     г. Гомель, ул. Красноармейская, 28.</w:t>
            </w:r>
          </w:p>
          <w:p w:rsidR="00EB5D08" w:rsidRPr="00EB5D08" w:rsidRDefault="00EB5D08" w:rsidP="001135C0">
            <w:pPr>
              <w:spacing w:line="160" w:lineRule="exact"/>
              <w:ind w:firstLine="0"/>
              <w:jc w:val="left"/>
              <w:rPr>
                <w:sz w:val="24"/>
                <w:szCs w:val="24"/>
              </w:rPr>
            </w:pPr>
          </w:p>
          <w:p w:rsidR="00EB5D08" w:rsidRPr="00EB5D08" w:rsidRDefault="00EB5D08" w:rsidP="001135C0">
            <w:pPr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sz w:val="24"/>
                <w:szCs w:val="24"/>
              </w:rPr>
              <w:t xml:space="preserve">Открытое акционерное общество «Дорожно-строительное управление №1, </w:t>
            </w:r>
            <w:proofErr w:type="spellStart"/>
            <w:r w:rsidRPr="00EB5D08">
              <w:rPr>
                <w:sz w:val="24"/>
                <w:szCs w:val="24"/>
              </w:rPr>
              <w:t>г</w:t>
            </w:r>
            <w:proofErr w:type="gramStart"/>
            <w:r w:rsidRPr="00EB5D08">
              <w:rPr>
                <w:sz w:val="24"/>
                <w:szCs w:val="24"/>
              </w:rPr>
              <w:t>.Р</w:t>
            </w:r>
            <w:proofErr w:type="gramEnd"/>
            <w:r w:rsidRPr="00EB5D08">
              <w:rPr>
                <w:sz w:val="24"/>
                <w:szCs w:val="24"/>
              </w:rPr>
              <w:t>огачев</w:t>
            </w:r>
            <w:proofErr w:type="spellEnd"/>
            <w:r w:rsidRPr="00EB5D08">
              <w:rPr>
                <w:sz w:val="24"/>
                <w:szCs w:val="24"/>
              </w:rPr>
              <w:t>» (присоединяемое).</w:t>
            </w:r>
          </w:p>
          <w:p w:rsidR="00EB5D08" w:rsidRPr="00EB5D08" w:rsidRDefault="00EB5D08" w:rsidP="001135C0">
            <w:pPr>
              <w:spacing w:line="160" w:lineRule="exact"/>
              <w:ind w:firstLine="0"/>
              <w:jc w:val="left"/>
              <w:rPr>
                <w:sz w:val="24"/>
                <w:szCs w:val="24"/>
              </w:rPr>
            </w:pPr>
          </w:p>
          <w:p w:rsidR="00EB5D08" w:rsidRPr="00EB5D08" w:rsidRDefault="00EB5D08" w:rsidP="001135C0">
            <w:pPr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sz w:val="24"/>
                <w:szCs w:val="24"/>
              </w:rPr>
              <w:t>Местонахождение и почтовый адрес: 247671, Республика Беларусь, Гомельская область, г. Рогачев, ул. Генерала Петровского, 1</w:t>
            </w:r>
          </w:p>
        </w:tc>
      </w:tr>
      <w:tr w:rsidR="00EB5D08" w:rsidRPr="00EB5D08" w:rsidTr="00712122">
        <w:trPr>
          <w:trHeight w:val="1296"/>
        </w:trPr>
        <w:tc>
          <w:tcPr>
            <w:tcW w:w="4927" w:type="dxa"/>
            <w:shd w:val="clear" w:color="auto" w:fill="auto"/>
          </w:tcPr>
          <w:p w:rsidR="00EB5D08" w:rsidRPr="00EB5D08" w:rsidRDefault="00EB5D08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color w:val="000000"/>
                <w:sz w:val="24"/>
                <w:szCs w:val="24"/>
              </w:rPr>
              <w:t>Способ реорганизации (слияние, присоединение, разделение, выделение, преобразование)</w:t>
            </w:r>
          </w:p>
        </w:tc>
        <w:tc>
          <w:tcPr>
            <w:tcW w:w="5421" w:type="dxa"/>
            <w:shd w:val="clear" w:color="auto" w:fill="auto"/>
          </w:tcPr>
          <w:p w:rsidR="00EB5D08" w:rsidRPr="00EB5D08" w:rsidRDefault="00EB5D08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sz w:val="24"/>
                <w:szCs w:val="24"/>
              </w:rPr>
              <w:t>Присоединение.</w:t>
            </w:r>
          </w:p>
        </w:tc>
      </w:tr>
      <w:tr w:rsidR="00EB5D08" w:rsidRPr="00EB5D08" w:rsidTr="00712122">
        <w:trPr>
          <w:trHeight w:val="1683"/>
        </w:trPr>
        <w:tc>
          <w:tcPr>
            <w:tcW w:w="4927" w:type="dxa"/>
            <w:shd w:val="clear" w:color="auto" w:fill="auto"/>
          </w:tcPr>
          <w:p w:rsidR="00EB5D08" w:rsidRPr="00EB5D08" w:rsidRDefault="00EB5D08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color w:val="000000"/>
                <w:sz w:val="24"/>
                <w:szCs w:val="24"/>
              </w:rPr>
              <w:t>Наименование уполномоченного лица (органа), принявшего решение о реорганизации (ликвидации), и дата принятия такого решения</w:t>
            </w:r>
          </w:p>
        </w:tc>
        <w:tc>
          <w:tcPr>
            <w:tcW w:w="5421" w:type="dxa"/>
            <w:shd w:val="clear" w:color="auto" w:fill="auto"/>
          </w:tcPr>
          <w:p w:rsidR="00EB5D08" w:rsidRPr="00EB5D08" w:rsidRDefault="00A10F23" w:rsidP="00A10F23">
            <w:pPr>
              <w:spacing w:before="100" w:beforeAutospacing="1" w:after="202" w:line="36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собрание акционеров </w:t>
            </w:r>
            <w:r w:rsidR="00EB5D08" w:rsidRPr="00EB5D08">
              <w:rPr>
                <w:sz w:val="24"/>
                <w:szCs w:val="24"/>
              </w:rPr>
              <w:t xml:space="preserve">открытого акционерного общества «Дорожно-строительный трест № 2, </w:t>
            </w:r>
            <w:proofErr w:type="spellStart"/>
            <w:r w:rsidR="00EB5D08" w:rsidRPr="00EB5D08">
              <w:rPr>
                <w:sz w:val="24"/>
                <w:szCs w:val="24"/>
              </w:rPr>
              <w:t>г</w:t>
            </w:r>
            <w:proofErr w:type="gramStart"/>
            <w:r w:rsidR="00EB5D08" w:rsidRPr="00EB5D08">
              <w:rPr>
                <w:sz w:val="24"/>
                <w:szCs w:val="24"/>
              </w:rPr>
              <w:t>.Г</w:t>
            </w:r>
            <w:proofErr w:type="gramEnd"/>
            <w:r w:rsidR="00EB5D08" w:rsidRPr="00EB5D08">
              <w:rPr>
                <w:sz w:val="24"/>
                <w:szCs w:val="24"/>
              </w:rPr>
              <w:t>омель</w:t>
            </w:r>
            <w:proofErr w:type="spellEnd"/>
            <w:r w:rsidR="00EB5D08" w:rsidRPr="00EB5D08">
              <w:rPr>
                <w:sz w:val="24"/>
                <w:szCs w:val="24"/>
              </w:rPr>
              <w:t>», 12.10.2021 г.</w:t>
            </w:r>
          </w:p>
        </w:tc>
      </w:tr>
      <w:tr w:rsidR="00EB5D08" w:rsidRPr="00EB5D08" w:rsidTr="00EB5D08">
        <w:tc>
          <w:tcPr>
            <w:tcW w:w="4927" w:type="dxa"/>
            <w:shd w:val="clear" w:color="auto" w:fill="auto"/>
          </w:tcPr>
          <w:p w:rsidR="00EB5D08" w:rsidRPr="00EB5D08" w:rsidRDefault="00EB5D08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color w:val="000000"/>
                <w:sz w:val="24"/>
                <w:szCs w:val="24"/>
              </w:rPr>
              <w:t>Порядок распределения акций среди участников акционерного общества при реорганизации</w:t>
            </w:r>
          </w:p>
        </w:tc>
        <w:tc>
          <w:tcPr>
            <w:tcW w:w="5421" w:type="dxa"/>
            <w:shd w:val="clear" w:color="auto" w:fill="auto"/>
          </w:tcPr>
          <w:p w:rsidR="00EB5D08" w:rsidRDefault="00712122" w:rsidP="00712122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712122">
              <w:rPr>
                <w:sz w:val="24"/>
                <w:szCs w:val="24"/>
              </w:rPr>
              <w:t>Акц</w:t>
            </w:r>
            <w:r>
              <w:rPr>
                <w:sz w:val="24"/>
                <w:szCs w:val="24"/>
              </w:rPr>
              <w:t xml:space="preserve">ии дополнительного выпуска ОАО «ДСТ № 2, г. Гомель» </w:t>
            </w:r>
            <w:r w:rsidRPr="00712122">
              <w:rPr>
                <w:sz w:val="24"/>
                <w:szCs w:val="24"/>
              </w:rPr>
              <w:t>распре</w:t>
            </w:r>
            <w:r>
              <w:rPr>
                <w:sz w:val="24"/>
                <w:szCs w:val="24"/>
              </w:rPr>
              <w:t>деляются между акционерами ОАО «ДСУ – 1, г. Рогачев»</w:t>
            </w:r>
            <w:r w:rsidRPr="00712122">
              <w:rPr>
                <w:sz w:val="24"/>
                <w:szCs w:val="24"/>
              </w:rPr>
              <w:t xml:space="preserve"> пропорционально количеству принадлежащих им акций в уставном фонде ОАО </w:t>
            </w:r>
            <w:r>
              <w:rPr>
                <w:sz w:val="24"/>
                <w:szCs w:val="24"/>
              </w:rPr>
              <w:t xml:space="preserve">«ДСУ – 1, г. Рогачев». </w:t>
            </w:r>
            <w:r w:rsidRPr="00712122">
              <w:rPr>
                <w:sz w:val="24"/>
                <w:szCs w:val="24"/>
              </w:rPr>
              <w:t>Приходящееся каждому акционеру ОАО «ДСУ – 1, г. Рогачев» количество акций округляется до целого числа методом математического округления, но н</w:t>
            </w:r>
            <w:r w:rsidR="008A1563">
              <w:rPr>
                <w:sz w:val="24"/>
                <w:szCs w:val="24"/>
              </w:rPr>
              <w:t>е менее единицы. О</w:t>
            </w:r>
            <w:bookmarkStart w:id="0" w:name="_GoBack"/>
            <w:bookmarkEnd w:id="0"/>
            <w:r w:rsidRPr="00712122">
              <w:rPr>
                <w:sz w:val="24"/>
                <w:szCs w:val="24"/>
              </w:rPr>
              <w:t xml:space="preserve">бщее количество дополнительно выпускаемых акций ОАО </w:t>
            </w:r>
            <w:r>
              <w:rPr>
                <w:sz w:val="24"/>
                <w:szCs w:val="24"/>
              </w:rPr>
              <w:t xml:space="preserve">«ДСТ № 2, г. Гомель» </w:t>
            </w:r>
            <w:r w:rsidRPr="00712122">
              <w:rPr>
                <w:sz w:val="24"/>
                <w:szCs w:val="24"/>
              </w:rPr>
              <w:t xml:space="preserve">определяется как сумма акций, приходящихся всем акционерам присоединяемого ОАО </w:t>
            </w:r>
            <w:r>
              <w:rPr>
                <w:sz w:val="24"/>
                <w:szCs w:val="24"/>
              </w:rPr>
              <w:t>«</w:t>
            </w:r>
            <w:r w:rsidRPr="00712122">
              <w:rPr>
                <w:sz w:val="24"/>
                <w:szCs w:val="24"/>
              </w:rPr>
              <w:t>ДСУ – 1, г. Рогачев»</w:t>
            </w:r>
            <w:r>
              <w:rPr>
                <w:sz w:val="24"/>
                <w:szCs w:val="24"/>
              </w:rPr>
              <w:t>.</w:t>
            </w:r>
          </w:p>
          <w:p w:rsidR="00712122" w:rsidRPr="00EB5D08" w:rsidRDefault="00712122" w:rsidP="00712122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B5D08" w:rsidRPr="00EB5D08" w:rsidTr="00EB5D08">
        <w:tc>
          <w:tcPr>
            <w:tcW w:w="4927" w:type="dxa"/>
            <w:shd w:val="clear" w:color="auto" w:fill="auto"/>
          </w:tcPr>
          <w:p w:rsidR="00EB5D08" w:rsidRPr="00EB5D08" w:rsidRDefault="00EB5D08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B5D08">
              <w:rPr>
                <w:color w:val="000000"/>
                <w:sz w:val="24"/>
                <w:szCs w:val="24"/>
              </w:rPr>
              <w:lastRenderedPageBreak/>
              <w:t>Дата государственной регистрации организации, созданной в результате реорганизации;</w:t>
            </w:r>
          </w:p>
          <w:p w:rsidR="00EB5D08" w:rsidRPr="00EB5D08" w:rsidRDefault="00EB5D08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B5D08">
              <w:rPr>
                <w:color w:val="000000"/>
                <w:sz w:val="24"/>
                <w:szCs w:val="24"/>
              </w:rPr>
              <w:t>Дата внесения в Единый государственный регистр юридических лиц и индивидуальных предпринимателей записи о прекращении деятельности присоединенной организации</w:t>
            </w:r>
          </w:p>
        </w:tc>
        <w:tc>
          <w:tcPr>
            <w:tcW w:w="5421" w:type="dxa"/>
            <w:shd w:val="clear" w:color="auto" w:fill="auto"/>
          </w:tcPr>
          <w:p w:rsidR="00712122" w:rsidRDefault="00712122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─</w:t>
            </w:r>
          </w:p>
          <w:p w:rsidR="00712122" w:rsidRDefault="00712122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</w:p>
          <w:p w:rsidR="00712122" w:rsidRDefault="00712122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</w:p>
          <w:p w:rsidR="00712122" w:rsidRPr="00EB5D08" w:rsidRDefault="00712122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06.12.2021</w:t>
            </w:r>
          </w:p>
        </w:tc>
      </w:tr>
      <w:tr w:rsidR="00EB5D08" w:rsidRPr="00EB5D08" w:rsidTr="00EB5D08">
        <w:tc>
          <w:tcPr>
            <w:tcW w:w="4927" w:type="dxa"/>
            <w:shd w:val="clear" w:color="auto" w:fill="auto"/>
          </w:tcPr>
          <w:p w:rsidR="00EB5D08" w:rsidRPr="00EB5D08" w:rsidRDefault="00EB5D08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color w:val="000000"/>
                <w:sz w:val="24"/>
                <w:szCs w:val="24"/>
              </w:rPr>
              <w:t>Полное наименование, местонахождение и учетный номер плательщика депозитария, с которым эмитентом, профучастником заключен депозитарный договор</w:t>
            </w:r>
          </w:p>
        </w:tc>
        <w:tc>
          <w:tcPr>
            <w:tcW w:w="5421" w:type="dxa"/>
            <w:shd w:val="clear" w:color="auto" w:fill="auto"/>
          </w:tcPr>
          <w:p w:rsidR="00EB5D08" w:rsidRPr="00EB5D08" w:rsidRDefault="00EB5D08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sz w:val="24"/>
                <w:szCs w:val="24"/>
              </w:rPr>
              <w:t xml:space="preserve">Закрытое акционерное общество «Гомельский региональный депозитарный центр», г. Гомель, 246017, </w:t>
            </w:r>
            <w:proofErr w:type="spellStart"/>
            <w:r w:rsidRPr="00EB5D08">
              <w:rPr>
                <w:sz w:val="24"/>
                <w:szCs w:val="24"/>
              </w:rPr>
              <w:t>г</w:t>
            </w:r>
            <w:proofErr w:type="gramStart"/>
            <w:r w:rsidRPr="00EB5D08">
              <w:rPr>
                <w:sz w:val="24"/>
                <w:szCs w:val="24"/>
              </w:rPr>
              <w:t>.Г</w:t>
            </w:r>
            <w:proofErr w:type="gramEnd"/>
            <w:r w:rsidRPr="00EB5D08">
              <w:rPr>
                <w:sz w:val="24"/>
                <w:szCs w:val="24"/>
              </w:rPr>
              <w:t>омель</w:t>
            </w:r>
            <w:proofErr w:type="spellEnd"/>
            <w:r w:rsidRPr="00EB5D08">
              <w:rPr>
                <w:sz w:val="24"/>
                <w:szCs w:val="24"/>
              </w:rPr>
              <w:t xml:space="preserve">, ул. </w:t>
            </w:r>
            <w:proofErr w:type="spellStart"/>
            <w:r w:rsidRPr="00EB5D08">
              <w:rPr>
                <w:sz w:val="24"/>
                <w:szCs w:val="24"/>
              </w:rPr>
              <w:t>Карповича</w:t>
            </w:r>
            <w:proofErr w:type="spellEnd"/>
            <w:r w:rsidRPr="00EB5D08">
              <w:rPr>
                <w:sz w:val="24"/>
                <w:szCs w:val="24"/>
              </w:rPr>
              <w:t xml:space="preserve">, 21, </w:t>
            </w:r>
          </w:p>
          <w:p w:rsidR="00EB5D08" w:rsidRPr="00EB5D08" w:rsidRDefault="00EB5D08" w:rsidP="001135C0">
            <w:pPr>
              <w:tabs>
                <w:tab w:val="left" w:pos="993"/>
              </w:tabs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 w:rsidRPr="00EB5D08">
              <w:rPr>
                <w:sz w:val="24"/>
                <w:szCs w:val="24"/>
              </w:rPr>
              <w:t>УНП 400516455</w:t>
            </w:r>
          </w:p>
        </w:tc>
      </w:tr>
    </w:tbl>
    <w:p w:rsidR="00316CEF" w:rsidRPr="00EB5D08" w:rsidRDefault="00316CEF">
      <w:pPr>
        <w:rPr>
          <w:sz w:val="24"/>
          <w:szCs w:val="24"/>
        </w:rPr>
      </w:pPr>
    </w:p>
    <w:sectPr w:rsidR="00316CEF" w:rsidRPr="00EB5D08" w:rsidSect="00C7658F">
      <w:pgSz w:w="11906" w:h="16838" w:code="9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08"/>
    <w:rsid w:val="00101417"/>
    <w:rsid w:val="00316CEF"/>
    <w:rsid w:val="00712122"/>
    <w:rsid w:val="008A1563"/>
    <w:rsid w:val="00A10F23"/>
    <w:rsid w:val="00C7658F"/>
    <w:rsid w:val="00CA4EBA"/>
    <w:rsid w:val="00E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OEAGALINA</dc:creator>
  <cp:lastModifiedBy>OEAGALINA</cp:lastModifiedBy>
  <cp:revision>8</cp:revision>
  <dcterms:created xsi:type="dcterms:W3CDTF">2021-10-12T14:01:00Z</dcterms:created>
  <dcterms:modified xsi:type="dcterms:W3CDTF">2021-12-07T14:12:00Z</dcterms:modified>
</cp:coreProperties>
</file>